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E3C50F" w14:textId="77777777" w:rsidR="003D2B07" w:rsidRPr="003D2B07" w:rsidRDefault="003D2B07" w:rsidP="003D2B07">
      <w:pPr>
        <w:keepNext/>
        <w:spacing w:after="0" w:line="240" w:lineRule="auto"/>
        <w:ind w:left="0"/>
        <w:jc w:val="left"/>
        <w:outlineLvl w:val="0"/>
        <w:rPr>
          <w:rFonts w:ascii="Arial" w:eastAsiaTheme="minorHAnsi" w:hAnsi="Arial" w:cs="Arial"/>
          <w:color w:val="auto"/>
          <w:lang w:eastAsia="en-US"/>
        </w:rPr>
      </w:pPr>
      <w:r w:rsidRPr="003D2B07">
        <w:rPr>
          <w:rFonts w:ascii="Arial" w:eastAsiaTheme="minorHAnsi" w:hAnsi="Arial" w:cs="Arial"/>
          <w:color w:val="auto"/>
          <w:lang w:eastAsia="en-US"/>
        </w:rPr>
        <w:t xml:space="preserve">                       </w:t>
      </w:r>
      <w:r w:rsidRPr="003D2B07">
        <w:rPr>
          <w:rFonts w:eastAsiaTheme="minorHAnsi"/>
          <w:noProof/>
          <w:color w:val="auto"/>
        </w:rPr>
        <w:drawing>
          <wp:inline distT="0" distB="0" distL="0" distR="0" wp14:anchorId="2B66F612" wp14:editId="27FAC7B0">
            <wp:extent cx="361950" cy="5143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514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0B77C9" w14:textId="77777777" w:rsidR="003D2B07" w:rsidRPr="003D2B07" w:rsidRDefault="003D2B07" w:rsidP="003D2B07">
      <w:pPr>
        <w:keepNext/>
        <w:spacing w:after="0" w:line="240" w:lineRule="auto"/>
        <w:ind w:left="0"/>
        <w:jc w:val="left"/>
        <w:outlineLvl w:val="0"/>
        <w:rPr>
          <w:rFonts w:ascii="Arial" w:eastAsiaTheme="minorHAnsi" w:hAnsi="Arial" w:cs="Arial"/>
          <w:color w:val="auto"/>
          <w:lang w:eastAsia="en-US"/>
        </w:rPr>
      </w:pPr>
    </w:p>
    <w:p w14:paraId="0DFF41BA" w14:textId="77777777" w:rsidR="003D2B07" w:rsidRPr="003D2B07" w:rsidRDefault="003D2B07" w:rsidP="003D2B07">
      <w:pPr>
        <w:keepNext/>
        <w:spacing w:after="0" w:line="240" w:lineRule="auto"/>
        <w:ind w:left="0"/>
        <w:jc w:val="left"/>
        <w:outlineLvl w:val="0"/>
        <w:rPr>
          <w:rFonts w:ascii="Arial" w:hAnsi="Arial" w:cs="Arial"/>
          <w:b/>
          <w:color w:val="auto"/>
        </w:rPr>
      </w:pPr>
      <w:r w:rsidRPr="003D2B07">
        <w:rPr>
          <w:rFonts w:ascii="Arial" w:hAnsi="Arial" w:cs="Arial"/>
          <w:b/>
          <w:color w:val="auto"/>
        </w:rPr>
        <w:t xml:space="preserve">       REPUBLIKA HRVATSKA</w:t>
      </w:r>
    </w:p>
    <w:p w14:paraId="14892FC0" w14:textId="77777777" w:rsidR="003D2B07" w:rsidRPr="003D2B07" w:rsidRDefault="003D2B07" w:rsidP="003D2B07">
      <w:pPr>
        <w:keepNext/>
        <w:spacing w:after="0" w:line="240" w:lineRule="auto"/>
        <w:ind w:left="0"/>
        <w:jc w:val="left"/>
        <w:outlineLvl w:val="0"/>
        <w:rPr>
          <w:rFonts w:ascii="Arial" w:hAnsi="Arial" w:cs="Arial"/>
          <w:b/>
          <w:color w:val="auto"/>
        </w:rPr>
      </w:pPr>
      <w:r w:rsidRPr="003D2B07">
        <w:rPr>
          <w:rFonts w:ascii="Arial" w:hAnsi="Arial" w:cs="Arial"/>
          <w:b/>
          <w:color w:val="auto"/>
        </w:rPr>
        <w:t>BRODSKO-POSAVSKA ŽUPANIJA</w:t>
      </w:r>
    </w:p>
    <w:p w14:paraId="6DF98E8C" w14:textId="77777777" w:rsidR="003D2B07" w:rsidRPr="003D2B07" w:rsidRDefault="003D2B07" w:rsidP="003D2B07">
      <w:pPr>
        <w:spacing w:after="0" w:line="240" w:lineRule="auto"/>
        <w:ind w:left="0"/>
        <w:jc w:val="left"/>
        <w:rPr>
          <w:rFonts w:ascii="Arial" w:hAnsi="Arial" w:cs="Arial"/>
          <w:b/>
          <w:color w:val="auto"/>
        </w:rPr>
      </w:pPr>
      <w:r w:rsidRPr="003D2B07">
        <w:rPr>
          <w:rFonts w:ascii="Arial" w:hAnsi="Arial" w:cs="Arial"/>
          <w:b/>
          <w:color w:val="auto"/>
        </w:rPr>
        <w:t xml:space="preserve">         OPĆINA OPRISAVCI</w:t>
      </w:r>
    </w:p>
    <w:p w14:paraId="19DE7ABC" w14:textId="77777777" w:rsidR="003D2B07" w:rsidRPr="003D2B07" w:rsidRDefault="003D2B07" w:rsidP="003D2B07">
      <w:pPr>
        <w:spacing w:after="160" w:line="259" w:lineRule="auto"/>
        <w:ind w:left="0"/>
        <w:jc w:val="left"/>
        <w:rPr>
          <w:rFonts w:ascii="Arial" w:eastAsiaTheme="minorHAnsi" w:hAnsi="Arial" w:cs="Arial"/>
          <w:color w:val="auto"/>
          <w:lang w:eastAsia="en-US"/>
        </w:rPr>
      </w:pPr>
      <w:r w:rsidRPr="003D2B07">
        <w:rPr>
          <w:rFonts w:ascii="Arial" w:hAnsi="Arial" w:cs="Arial"/>
          <w:b/>
          <w:color w:val="auto"/>
        </w:rPr>
        <w:t xml:space="preserve">        OPĆINSKI NAČELNIK</w:t>
      </w:r>
    </w:p>
    <w:p w14:paraId="734F6708" w14:textId="77777777" w:rsidR="003D2B07" w:rsidRDefault="003D2B07" w:rsidP="003D2B07">
      <w:pPr>
        <w:spacing w:after="0" w:line="240" w:lineRule="auto"/>
        <w:ind w:right="150"/>
        <w:jc w:val="left"/>
      </w:pPr>
      <w:r>
        <w:t>KLASA: 400-01/25-02/02</w:t>
      </w:r>
    </w:p>
    <w:p w14:paraId="48308DED" w14:textId="77777777" w:rsidR="003D2B07" w:rsidRDefault="003D2B07" w:rsidP="003D2B07">
      <w:pPr>
        <w:spacing w:after="0" w:line="240" w:lineRule="auto"/>
        <w:ind w:right="150"/>
        <w:jc w:val="left"/>
      </w:pPr>
      <w:r>
        <w:t>URBROJ: 2178-14-02-25-1</w:t>
      </w:r>
    </w:p>
    <w:p w14:paraId="09C185DB" w14:textId="77777777" w:rsidR="003D2B07" w:rsidRPr="00AE0812" w:rsidRDefault="003D2B07" w:rsidP="003D2B07">
      <w:pPr>
        <w:spacing w:after="0" w:line="240" w:lineRule="auto"/>
        <w:ind w:right="150"/>
        <w:jc w:val="left"/>
      </w:pPr>
      <w:r>
        <w:t>Oprisavci, 9. siječnja 2025. godine</w:t>
      </w:r>
    </w:p>
    <w:p w14:paraId="49B8E359" w14:textId="77777777" w:rsidR="003D2B07" w:rsidRDefault="003D2B07" w:rsidP="003C6154">
      <w:pPr>
        <w:spacing w:after="108" w:line="240" w:lineRule="auto"/>
        <w:ind w:left="0"/>
        <w:rPr>
          <w:rFonts w:ascii="Arial" w:eastAsiaTheme="minorHAnsi" w:hAnsi="Arial" w:cs="Arial"/>
          <w:color w:val="auto"/>
          <w:lang w:eastAsia="en-US"/>
        </w:rPr>
      </w:pPr>
    </w:p>
    <w:p w14:paraId="7EBB338D" w14:textId="73911DF6" w:rsidR="00A75E82" w:rsidRPr="003C6154" w:rsidRDefault="0012557C" w:rsidP="003C6154">
      <w:pPr>
        <w:spacing w:after="108" w:line="240" w:lineRule="auto"/>
        <w:ind w:left="0"/>
        <w:rPr>
          <w:bCs/>
        </w:rPr>
      </w:pPr>
      <w:r>
        <w:rPr>
          <w:bCs/>
        </w:rPr>
        <w:t>Temeljem članka 37. Statuta</w:t>
      </w:r>
      <w:r w:rsidR="00FC756D">
        <w:rPr>
          <w:bCs/>
        </w:rPr>
        <w:t xml:space="preserve"> Općine Oprisavci </w:t>
      </w:r>
      <w:r w:rsidR="00913370" w:rsidRPr="003C6154">
        <w:rPr>
          <w:bCs/>
        </w:rPr>
        <w:t>(</w:t>
      </w:r>
      <w:r>
        <w:rPr>
          <w:bCs/>
        </w:rPr>
        <w:t>„Službeni vjesnik Brodsko-posavske županije br.</w:t>
      </w:r>
      <w:r w:rsidR="00EF1EC3">
        <w:rPr>
          <w:bCs/>
        </w:rPr>
        <w:t>11/21 i 37/23</w:t>
      </w:r>
      <w:r>
        <w:rPr>
          <w:bCs/>
        </w:rPr>
        <w:t>)</w:t>
      </w:r>
      <w:r w:rsidR="0016002A">
        <w:rPr>
          <w:bCs/>
        </w:rPr>
        <w:t xml:space="preserve">, </w:t>
      </w:r>
      <w:r w:rsidR="007F3C43">
        <w:rPr>
          <w:bCs/>
        </w:rPr>
        <w:t>članka 34</w:t>
      </w:r>
      <w:r w:rsidR="00913370" w:rsidRPr="003C6154">
        <w:rPr>
          <w:bCs/>
        </w:rPr>
        <w:t xml:space="preserve">. Pravilnika o financiranju </w:t>
      </w:r>
      <w:r w:rsidR="002753E0">
        <w:rPr>
          <w:bCs/>
        </w:rPr>
        <w:t xml:space="preserve">javnih potreba Općine Oprisavci </w:t>
      </w:r>
      <w:r w:rsidR="00913370" w:rsidRPr="003C6154">
        <w:rPr>
          <w:bCs/>
        </w:rPr>
        <w:t>(„,</w:t>
      </w:r>
      <w:r w:rsidR="0016002A">
        <w:rPr>
          <w:bCs/>
        </w:rPr>
        <w:t>Službeni vjesnik Brodsko-posavske županije br.</w:t>
      </w:r>
      <w:r w:rsidR="002753E0">
        <w:rPr>
          <w:bCs/>
        </w:rPr>
        <w:t xml:space="preserve"> </w:t>
      </w:r>
      <w:r w:rsidR="0016002A">
        <w:rPr>
          <w:bCs/>
        </w:rPr>
        <w:t>37/23),</w:t>
      </w:r>
      <w:r w:rsidR="00913370" w:rsidRPr="003C6154">
        <w:rPr>
          <w:bCs/>
        </w:rPr>
        <w:t xml:space="preserve"> </w:t>
      </w:r>
      <w:r w:rsidR="00920D35">
        <w:rPr>
          <w:bCs/>
        </w:rPr>
        <w:t>odredb</w:t>
      </w:r>
      <w:r w:rsidR="003D2B07">
        <w:rPr>
          <w:bCs/>
        </w:rPr>
        <w:t>i</w:t>
      </w:r>
      <w:r w:rsidR="00920D35">
        <w:rPr>
          <w:bCs/>
        </w:rPr>
        <w:t xml:space="preserve"> </w:t>
      </w:r>
      <w:r w:rsidR="00A004AD" w:rsidRPr="003C6154">
        <w:rPr>
          <w:bCs/>
        </w:rPr>
        <w:t>člank</w:t>
      </w:r>
      <w:r w:rsidR="00920D35">
        <w:rPr>
          <w:bCs/>
        </w:rPr>
        <w:t xml:space="preserve">a </w:t>
      </w:r>
      <w:r w:rsidR="0056342A" w:rsidRPr="003C6154">
        <w:rPr>
          <w:bCs/>
        </w:rPr>
        <w:t xml:space="preserve">33. </w:t>
      </w:r>
      <w:r w:rsidR="00913370" w:rsidRPr="003C6154">
        <w:rPr>
          <w:bCs/>
        </w:rPr>
        <w:t>Zakon</w:t>
      </w:r>
      <w:r w:rsidR="003D2B07">
        <w:rPr>
          <w:bCs/>
        </w:rPr>
        <w:t>a</w:t>
      </w:r>
      <w:r w:rsidR="00913370" w:rsidRPr="003C6154">
        <w:rPr>
          <w:bCs/>
        </w:rPr>
        <w:t xml:space="preserve"> o fiskalnoj odgovornosti („Narodne novine“, br. 111/18 i 83/23)</w:t>
      </w:r>
      <w:r w:rsidR="007420F7" w:rsidRPr="003C6154">
        <w:rPr>
          <w:bCs/>
        </w:rPr>
        <w:t xml:space="preserve"> </w:t>
      </w:r>
      <w:r w:rsidR="00FC756D">
        <w:rPr>
          <w:bCs/>
        </w:rPr>
        <w:t xml:space="preserve">općinski </w:t>
      </w:r>
      <w:r>
        <w:rPr>
          <w:bCs/>
        </w:rPr>
        <w:t xml:space="preserve">načelnik Općine Oprisavci </w:t>
      </w:r>
      <w:r w:rsidR="00913370" w:rsidRPr="003C6154">
        <w:rPr>
          <w:bCs/>
        </w:rPr>
        <w:t xml:space="preserve">dana </w:t>
      </w:r>
      <w:r w:rsidR="002753E0">
        <w:rPr>
          <w:bCs/>
        </w:rPr>
        <w:t>9. siječnja</w:t>
      </w:r>
      <w:r w:rsidR="00654614" w:rsidRPr="003C6154">
        <w:rPr>
          <w:bCs/>
        </w:rPr>
        <w:t xml:space="preserve"> </w:t>
      </w:r>
      <w:r w:rsidR="00913370" w:rsidRPr="003C6154">
        <w:rPr>
          <w:bCs/>
        </w:rPr>
        <w:t>2025. godine donosi</w:t>
      </w:r>
    </w:p>
    <w:p w14:paraId="4A2DADCB" w14:textId="77777777" w:rsidR="00A75E82" w:rsidRDefault="00A75E82" w:rsidP="00491520">
      <w:pPr>
        <w:spacing w:after="40" w:line="240" w:lineRule="auto"/>
        <w:ind w:left="0" w:right="922"/>
      </w:pPr>
    </w:p>
    <w:p w14:paraId="1D779845" w14:textId="0E7B25FC" w:rsidR="00D917D3" w:rsidRDefault="00D917D3" w:rsidP="009D6E32">
      <w:pPr>
        <w:spacing w:after="17" w:line="240" w:lineRule="auto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Pr="00CA7743">
        <w:rPr>
          <w:b/>
          <w:sz w:val="24"/>
          <w:szCs w:val="24"/>
        </w:rPr>
        <w:t xml:space="preserve">PROCEDURA O OBAVLJANJU KONTROLE NA LICU MJESTA </w:t>
      </w:r>
    </w:p>
    <w:p w14:paraId="7DC7DB09" w14:textId="1336195C" w:rsidR="00CA7743" w:rsidRPr="00CA7743" w:rsidRDefault="00D917D3" w:rsidP="009D6E32">
      <w:pPr>
        <w:spacing w:after="17" w:line="240" w:lineRule="auto"/>
        <w:ind w:left="0"/>
        <w:jc w:val="center"/>
        <w:rPr>
          <w:b/>
          <w:sz w:val="24"/>
          <w:szCs w:val="24"/>
        </w:rPr>
      </w:pPr>
      <w:r w:rsidRPr="00CA7743">
        <w:rPr>
          <w:b/>
          <w:sz w:val="24"/>
          <w:szCs w:val="24"/>
        </w:rPr>
        <w:t xml:space="preserve">KOD KORISNIKA PRORAČUNSKIH TRANSFERA </w:t>
      </w:r>
    </w:p>
    <w:p w14:paraId="45323DC7" w14:textId="601B526D" w:rsidR="00AE36E6" w:rsidRPr="00CA7743" w:rsidRDefault="00D917D3" w:rsidP="009D6E32">
      <w:pPr>
        <w:spacing w:after="17" w:line="240" w:lineRule="auto"/>
        <w:ind w:left="0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OPĆINE OPRISAVCI</w:t>
      </w:r>
    </w:p>
    <w:p w14:paraId="45323DC8" w14:textId="1B64B9DB" w:rsidR="00AE36E6" w:rsidRDefault="00AE36E6" w:rsidP="009D6E32">
      <w:pPr>
        <w:spacing w:after="55" w:line="240" w:lineRule="auto"/>
        <w:ind w:left="0"/>
        <w:jc w:val="center"/>
      </w:pPr>
    </w:p>
    <w:p w14:paraId="45323DC9" w14:textId="13F5F291" w:rsidR="00AE36E6" w:rsidRDefault="00D917D3" w:rsidP="009D6E32">
      <w:pPr>
        <w:spacing w:after="70" w:line="240" w:lineRule="auto"/>
        <w:ind w:left="-5"/>
        <w:jc w:val="center"/>
        <w:rPr>
          <w:b/>
        </w:rPr>
      </w:pPr>
      <w:r>
        <w:rPr>
          <w:b/>
        </w:rPr>
        <w:t xml:space="preserve">    </w:t>
      </w:r>
      <w:r w:rsidR="0004746F">
        <w:rPr>
          <w:b/>
        </w:rPr>
        <w:t>I. OPĆE ODREDBE</w:t>
      </w:r>
    </w:p>
    <w:p w14:paraId="5FF989BC" w14:textId="77777777" w:rsidR="00D917D3" w:rsidRDefault="00D917D3" w:rsidP="009D6E32">
      <w:pPr>
        <w:spacing w:after="70" w:line="240" w:lineRule="auto"/>
        <w:ind w:left="-5"/>
        <w:jc w:val="center"/>
      </w:pPr>
    </w:p>
    <w:p w14:paraId="45323DCB" w14:textId="27A563C0" w:rsidR="00AE36E6" w:rsidRDefault="0004746F" w:rsidP="009D6E32">
      <w:pPr>
        <w:spacing w:after="108" w:line="240" w:lineRule="auto"/>
        <w:ind w:left="381" w:hanging="10"/>
        <w:jc w:val="center"/>
      </w:pPr>
      <w:r>
        <w:rPr>
          <w:b/>
        </w:rPr>
        <w:t>Članak 1.</w:t>
      </w:r>
    </w:p>
    <w:p w14:paraId="79DAC29D" w14:textId="77777777" w:rsidR="00920D35" w:rsidRDefault="00EB42D3" w:rsidP="00920D35">
      <w:pPr>
        <w:spacing w:after="17" w:line="240" w:lineRule="auto"/>
        <w:ind w:left="0"/>
      </w:pPr>
      <w:r>
        <w:t>Ovom Procedurom</w:t>
      </w:r>
      <w:r w:rsidR="00920D35">
        <w:t xml:space="preserve"> o obavljanju kontrole na licu mjesta kod korisnika proračunskih transfera </w:t>
      </w:r>
    </w:p>
    <w:p w14:paraId="2E5FF90F" w14:textId="4251D207" w:rsidR="00EB42D3" w:rsidRDefault="0012557C" w:rsidP="00920D35">
      <w:pPr>
        <w:spacing w:after="17" w:line="240" w:lineRule="auto"/>
        <w:ind w:left="0"/>
      </w:pPr>
      <w:r>
        <w:t xml:space="preserve">Općine Oprisavci </w:t>
      </w:r>
      <w:r w:rsidR="00920D35">
        <w:t>(dalje u tekstu: Procedura)</w:t>
      </w:r>
      <w:r w:rsidR="00EB42D3">
        <w:t xml:space="preserve"> uređuje se način planiranja, provođenja i izvještavanja o kontrolama na licu mjesta za sredstva ispla</w:t>
      </w:r>
      <w:r>
        <w:t>ćena iz Proračuna Općine Oprisavci</w:t>
      </w:r>
      <w:r w:rsidR="00EB42D3">
        <w:t xml:space="preserve"> (dalje: Općina) u obliku tekućih transfera, subvencija, pomoći i donacija.</w:t>
      </w:r>
    </w:p>
    <w:p w14:paraId="7D63AE08" w14:textId="77777777" w:rsidR="00EB42D3" w:rsidRDefault="00EB42D3" w:rsidP="009D6E32">
      <w:pPr>
        <w:spacing w:after="17" w:line="240" w:lineRule="auto"/>
        <w:ind w:left="0"/>
        <w:jc w:val="left"/>
      </w:pPr>
    </w:p>
    <w:p w14:paraId="32E27B1C" w14:textId="77777777" w:rsidR="00EB42D3" w:rsidRDefault="00EB42D3" w:rsidP="009D6E32">
      <w:pPr>
        <w:spacing w:after="17" w:line="240" w:lineRule="auto"/>
        <w:ind w:left="0"/>
        <w:jc w:val="left"/>
      </w:pPr>
      <w:r>
        <w:t>Ovom Procedurom uređuju se:</w:t>
      </w:r>
    </w:p>
    <w:p w14:paraId="35999FAA" w14:textId="77777777" w:rsidR="00EB42D3" w:rsidRDefault="00EB42D3" w:rsidP="009D6E32">
      <w:pPr>
        <w:pStyle w:val="Odlomakpopisa"/>
        <w:numPr>
          <w:ilvl w:val="0"/>
          <w:numId w:val="6"/>
        </w:numPr>
        <w:spacing w:after="17" w:line="240" w:lineRule="auto"/>
        <w:jc w:val="left"/>
      </w:pPr>
      <w:r>
        <w:t>obveze primatelja proračunskih sredstava,</w:t>
      </w:r>
    </w:p>
    <w:p w14:paraId="618F02F7" w14:textId="77777777" w:rsidR="00EB42D3" w:rsidRDefault="00EB42D3" w:rsidP="009D6E32">
      <w:pPr>
        <w:pStyle w:val="Odlomakpopisa"/>
        <w:numPr>
          <w:ilvl w:val="0"/>
          <w:numId w:val="6"/>
        </w:numPr>
        <w:spacing w:after="17" w:line="240" w:lineRule="auto"/>
        <w:jc w:val="left"/>
      </w:pPr>
      <w:r>
        <w:t>organiziranje i provođenje kontrola na licu mjesta,</w:t>
      </w:r>
    </w:p>
    <w:p w14:paraId="46719F23" w14:textId="77777777" w:rsidR="00EB42D3" w:rsidRDefault="00EB42D3" w:rsidP="009D6E32">
      <w:pPr>
        <w:pStyle w:val="Odlomakpopisa"/>
        <w:numPr>
          <w:ilvl w:val="0"/>
          <w:numId w:val="6"/>
        </w:numPr>
        <w:spacing w:after="17" w:line="240" w:lineRule="auto"/>
        <w:jc w:val="left"/>
      </w:pPr>
      <w:r>
        <w:t>planiranje kontrola i izbor uzoraka,</w:t>
      </w:r>
    </w:p>
    <w:p w14:paraId="0FF2E0A7" w14:textId="77777777" w:rsidR="00EB42D3" w:rsidRDefault="00EB42D3" w:rsidP="009D6E32">
      <w:pPr>
        <w:pStyle w:val="Odlomakpopisa"/>
        <w:numPr>
          <w:ilvl w:val="0"/>
          <w:numId w:val="6"/>
        </w:numPr>
        <w:spacing w:after="17" w:line="240" w:lineRule="auto"/>
        <w:jc w:val="left"/>
      </w:pPr>
      <w:r>
        <w:t>način dokumentiranja i izrade zapisnika,</w:t>
      </w:r>
    </w:p>
    <w:p w14:paraId="73A11F76" w14:textId="77777777" w:rsidR="00EB42D3" w:rsidRDefault="00EB42D3" w:rsidP="009D6E32">
      <w:pPr>
        <w:pStyle w:val="Odlomakpopisa"/>
        <w:numPr>
          <w:ilvl w:val="0"/>
          <w:numId w:val="6"/>
        </w:numPr>
        <w:spacing w:after="17" w:line="240" w:lineRule="auto"/>
        <w:jc w:val="left"/>
      </w:pPr>
      <w:r>
        <w:t>izrada izvješća i izvještavanje,</w:t>
      </w:r>
    </w:p>
    <w:p w14:paraId="0740E5EF" w14:textId="77777777" w:rsidR="00EB42D3" w:rsidRDefault="00EB42D3" w:rsidP="009D6E32">
      <w:pPr>
        <w:pStyle w:val="Odlomakpopisa"/>
        <w:numPr>
          <w:ilvl w:val="0"/>
          <w:numId w:val="6"/>
        </w:numPr>
        <w:spacing w:after="17" w:line="240" w:lineRule="auto"/>
        <w:jc w:val="left"/>
      </w:pPr>
      <w:r>
        <w:t>postupanje po uočenim nepravilnostima i povrat sredstava.</w:t>
      </w:r>
    </w:p>
    <w:p w14:paraId="688ABD39" w14:textId="77777777" w:rsidR="00EB42D3" w:rsidRDefault="00EB42D3" w:rsidP="009D6E32">
      <w:pPr>
        <w:pStyle w:val="Odlomakpopisa"/>
        <w:spacing w:after="17" w:line="240" w:lineRule="auto"/>
        <w:jc w:val="left"/>
      </w:pPr>
    </w:p>
    <w:p w14:paraId="5FC1C33C" w14:textId="77777777" w:rsidR="00EB42D3" w:rsidRDefault="00EB42D3" w:rsidP="003F557E">
      <w:pPr>
        <w:spacing w:after="17" w:line="240" w:lineRule="auto"/>
        <w:ind w:left="0"/>
      </w:pPr>
      <w:r>
        <w:t>Primatelj transfera je fizička ili pravna osoba kojoj su sredstva isplaćena iz proračuna neposredno ili posredno putem drugog primatelja koji ta sredstva doznačuje krajnjem korisniku.</w:t>
      </w:r>
    </w:p>
    <w:p w14:paraId="27895F41" w14:textId="77777777" w:rsidR="00EB42D3" w:rsidRDefault="00EB42D3" w:rsidP="009D6E32">
      <w:pPr>
        <w:spacing w:after="17" w:line="240" w:lineRule="auto"/>
        <w:ind w:left="0"/>
        <w:jc w:val="left"/>
      </w:pPr>
    </w:p>
    <w:p w14:paraId="276BC497" w14:textId="77777777" w:rsidR="00EB42D3" w:rsidRDefault="00EB42D3" w:rsidP="003F557E">
      <w:pPr>
        <w:spacing w:after="17" w:line="240" w:lineRule="auto"/>
        <w:ind w:left="0"/>
      </w:pPr>
      <w:r>
        <w:t>Kontrolom na licu mjesta provjerava se provedba ugovora, odluke, rješenja, zaključka, sporazuma ili drugog akta kojim je nastala obveza isplate te se utvrđuje je li financijsko upravljanje u vezi s tim aktima usklađeno s propisima.</w:t>
      </w:r>
    </w:p>
    <w:p w14:paraId="45323DD8" w14:textId="61C2BCF3" w:rsidR="00AE36E6" w:rsidRDefault="0004746F" w:rsidP="009D6E32">
      <w:pPr>
        <w:spacing w:after="17" w:line="240" w:lineRule="auto"/>
        <w:ind w:left="0"/>
        <w:jc w:val="left"/>
      </w:pPr>
      <w:r>
        <w:t xml:space="preserve">  </w:t>
      </w:r>
      <w:r>
        <w:rPr>
          <w:b/>
        </w:rPr>
        <w:t xml:space="preserve"> </w:t>
      </w:r>
    </w:p>
    <w:p w14:paraId="45323DDA" w14:textId="110E2569" w:rsidR="00AE36E6" w:rsidRDefault="0004746F" w:rsidP="009D6E32">
      <w:pPr>
        <w:spacing w:after="108" w:line="240" w:lineRule="auto"/>
        <w:ind w:left="381" w:hanging="10"/>
        <w:jc w:val="center"/>
      </w:pPr>
      <w:r>
        <w:rPr>
          <w:b/>
        </w:rPr>
        <w:t xml:space="preserve">Članak 2. </w:t>
      </w:r>
    </w:p>
    <w:p w14:paraId="0A2FF7C3" w14:textId="2202594D" w:rsidR="000043FA" w:rsidRDefault="00954ADA" w:rsidP="009D6E32">
      <w:pPr>
        <w:spacing w:after="196" w:line="240" w:lineRule="auto"/>
        <w:ind w:left="0"/>
        <w:jc w:val="left"/>
      </w:pPr>
      <w:r w:rsidRPr="00954ADA">
        <w:t xml:space="preserve">Pod transferima iz Proračuna u smislu ove Procedure podrazumijevaju se </w:t>
      </w:r>
      <w:r w:rsidRPr="00DA0715">
        <w:t>tekući transferi sukladno Zakonu o proračunu i proračunskim klasifikacijama.</w:t>
      </w:r>
      <w:r w:rsidR="0004746F" w:rsidRPr="00DA0715">
        <w:t xml:space="preserve"> </w:t>
      </w:r>
    </w:p>
    <w:p w14:paraId="45323DE7" w14:textId="77777777" w:rsidR="00AE36E6" w:rsidRDefault="0004746F" w:rsidP="009D6E32">
      <w:pPr>
        <w:spacing w:after="16" w:line="240" w:lineRule="auto"/>
        <w:ind w:left="220"/>
        <w:jc w:val="center"/>
      </w:pPr>
      <w:r>
        <w:rPr>
          <w:b/>
        </w:rPr>
        <w:t xml:space="preserve"> </w:t>
      </w:r>
    </w:p>
    <w:p w14:paraId="6341B969" w14:textId="77777777" w:rsidR="003D2B07" w:rsidRDefault="0004746F" w:rsidP="009D6E32">
      <w:pPr>
        <w:tabs>
          <w:tab w:val="center" w:pos="4689"/>
        </w:tabs>
        <w:spacing w:after="134" w:line="240" w:lineRule="auto"/>
        <w:ind w:left="-5"/>
        <w:jc w:val="left"/>
        <w:rPr>
          <w:b/>
        </w:rPr>
      </w:pPr>
      <w:r>
        <w:rPr>
          <w:b/>
        </w:rPr>
        <w:t xml:space="preserve">                                                                          </w:t>
      </w:r>
    </w:p>
    <w:p w14:paraId="45323DE8" w14:textId="21375843" w:rsidR="00AE36E6" w:rsidRDefault="0004746F" w:rsidP="009D6E32">
      <w:pPr>
        <w:tabs>
          <w:tab w:val="center" w:pos="4689"/>
        </w:tabs>
        <w:spacing w:after="134" w:line="240" w:lineRule="auto"/>
        <w:ind w:left="-5"/>
        <w:jc w:val="left"/>
      </w:pPr>
      <w:r>
        <w:rPr>
          <w:b/>
        </w:rPr>
        <w:lastRenderedPageBreak/>
        <w:t xml:space="preserve">   </w:t>
      </w:r>
      <w:r>
        <w:t xml:space="preserve"> </w:t>
      </w:r>
      <w:r>
        <w:tab/>
      </w:r>
      <w:r>
        <w:rPr>
          <w:b/>
        </w:rPr>
        <w:t>Članak 3.</w:t>
      </w:r>
      <w:r>
        <w:t xml:space="preserve"> </w:t>
      </w:r>
    </w:p>
    <w:p w14:paraId="2012552B" w14:textId="2F04B4B8" w:rsidR="00DB1247" w:rsidRDefault="00DB1247" w:rsidP="003F557E">
      <w:pPr>
        <w:spacing w:after="0" w:line="240" w:lineRule="auto"/>
        <w:ind w:left="0"/>
      </w:pPr>
      <w:r w:rsidRPr="00DB1247">
        <w:t>Kontrola na licu mjesta provodi se kod primatelja čiji t</w:t>
      </w:r>
      <w:r w:rsidR="0012557C">
        <w:t>ekući transferi iznose 13.273,00</w:t>
      </w:r>
      <w:r w:rsidRPr="00DB1247">
        <w:t xml:space="preserve"> eura i više po pojedinom korisniku i namjeni.</w:t>
      </w:r>
    </w:p>
    <w:p w14:paraId="0214A5D7" w14:textId="6D2ADAA1" w:rsidR="00DB1247" w:rsidRDefault="00DB1247" w:rsidP="003F557E">
      <w:pPr>
        <w:spacing w:after="0" w:line="240" w:lineRule="auto"/>
        <w:ind w:left="0"/>
      </w:pPr>
      <w:r w:rsidRPr="00DB1247">
        <w:br/>
        <w:t>Kontrola se može provesti i kod primatelja transfera manjih iznosa ako postoji procjena rizika, sumnja na nepravilnosti ili zahtjev za dodatnom provjerom.</w:t>
      </w:r>
    </w:p>
    <w:p w14:paraId="01D50365" w14:textId="77777777" w:rsidR="00677845" w:rsidRDefault="00677845" w:rsidP="003F557E">
      <w:pPr>
        <w:spacing w:after="0" w:line="240" w:lineRule="auto"/>
        <w:ind w:left="0"/>
      </w:pPr>
    </w:p>
    <w:p w14:paraId="041D16D0" w14:textId="2710B332" w:rsidR="00677845" w:rsidRDefault="00677845" w:rsidP="003F557E">
      <w:pPr>
        <w:spacing w:after="0" w:line="240" w:lineRule="auto"/>
        <w:ind w:left="0"/>
      </w:pPr>
      <w:r w:rsidRPr="00677845">
        <w:t>Uzorak korisnika obuhvaćenih kontrolom na licu mjesta mora činiti najmanje 10% ukupno planiranih sredstava za tekuće transfere u proračunskoj godini, osim ako načelnik zbog procjene rizika ne odredi veći obuhvat.</w:t>
      </w:r>
    </w:p>
    <w:p w14:paraId="45323DEA" w14:textId="34497B86" w:rsidR="00AE36E6" w:rsidRDefault="0004746F" w:rsidP="009D6E32">
      <w:pPr>
        <w:spacing w:after="0" w:line="240" w:lineRule="auto"/>
        <w:ind w:left="0"/>
        <w:jc w:val="left"/>
      </w:pPr>
      <w:r>
        <w:t xml:space="preserve"> </w:t>
      </w:r>
    </w:p>
    <w:p w14:paraId="45323DEB" w14:textId="77777777" w:rsidR="00AE36E6" w:rsidRDefault="0004746F" w:rsidP="003F557E">
      <w:pPr>
        <w:spacing w:line="240" w:lineRule="auto"/>
        <w:ind w:left="-5"/>
      </w:pPr>
      <w:r>
        <w:t xml:space="preserve">Provođenjem kontrola iz stavka 1.  ovoga članka utvrđuje se zakonito i namjensko korištenje sredstava od strane primatelja transfera odnosno krajnjeg korisnika, ukoliko isti nije i direktni primatelj transfera. </w:t>
      </w:r>
    </w:p>
    <w:p w14:paraId="45323DEC" w14:textId="77777777" w:rsidR="00AE36E6" w:rsidRDefault="0004746F" w:rsidP="009D6E32">
      <w:pPr>
        <w:spacing w:after="34" w:line="240" w:lineRule="auto"/>
        <w:ind w:left="0" w:right="480"/>
        <w:jc w:val="center"/>
      </w:pPr>
      <w:r>
        <w:rPr>
          <w:b/>
        </w:rPr>
        <w:t xml:space="preserve"> </w:t>
      </w:r>
    </w:p>
    <w:p w14:paraId="211A32D4" w14:textId="77777777" w:rsidR="00C4647A" w:rsidRDefault="0004746F" w:rsidP="009D6E32">
      <w:pPr>
        <w:tabs>
          <w:tab w:val="center" w:pos="4724"/>
        </w:tabs>
        <w:spacing w:after="117" w:line="240" w:lineRule="auto"/>
        <w:ind w:left="-5"/>
        <w:jc w:val="left"/>
      </w:pPr>
      <w:r>
        <w:t xml:space="preserve"> </w:t>
      </w:r>
      <w:r>
        <w:tab/>
      </w:r>
    </w:p>
    <w:p w14:paraId="45323DED" w14:textId="4676236C" w:rsidR="00AE36E6" w:rsidRPr="009D6E32" w:rsidRDefault="0004746F" w:rsidP="00D917D3">
      <w:pPr>
        <w:tabs>
          <w:tab w:val="center" w:pos="4724"/>
        </w:tabs>
        <w:spacing w:after="117" w:line="240" w:lineRule="auto"/>
        <w:ind w:left="-5"/>
        <w:jc w:val="center"/>
        <w:rPr>
          <w:b/>
        </w:rPr>
      </w:pPr>
      <w:r w:rsidRPr="009D6E32">
        <w:rPr>
          <w:b/>
        </w:rPr>
        <w:t>Članak 4.</w:t>
      </w:r>
    </w:p>
    <w:p w14:paraId="48AD156C" w14:textId="77777777" w:rsidR="00DB1247" w:rsidRDefault="00DB1247" w:rsidP="009D6E32">
      <w:pPr>
        <w:spacing w:after="36" w:line="240" w:lineRule="auto"/>
        <w:ind w:left="0" w:right="480"/>
      </w:pPr>
      <w:r w:rsidRPr="00DB1247">
        <w:t>Kontrole se u pravilu provode do kraja proračunske godine za transfere isplaćene u tekućoj godini.</w:t>
      </w:r>
      <w:r w:rsidRPr="00DB1247">
        <w:br/>
      </w:r>
    </w:p>
    <w:p w14:paraId="45323DF0" w14:textId="2637E085" w:rsidR="00AE36E6" w:rsidRPr="009D6E32" w:rsidRDefault="00DB1247" w:rsidP="009D6E32">
      <w:pPr>
        <w:spacing w:after="36" w:line="240" w:lineRule="auto"/>
        <w:ind w:left="0" w:right="480"/>
        <w:rPr>
          <w:b/>
        </w:rPr>
      </w:pPr>
      <w:r w:rsidRPr="00DB1247">
        <w:t>Za transfere isplaćene u studenom i prosincu kontrola se može provesti najkasnije do 28. veljače sljedeće godine.</w:t>
      </w:r>
      <w:r w:rsidR="0004746F">
        <w:rPr>
          <w:b/>
        </w:rPr>
        <w:t xml:space="preserve"> </w:t>
      </w:r>
    </w:p>
    <w:p w14:paraId="45323DF1" w14:textId="77777777" w:rsidR="00AE36E6" w:rsidRPr="009D6E32" w:rsidRDefault="0004746F" w:rsidP="009D6E32">
      <w:pPr>
        <w:tabs>
          <w:tab w:val="center" w:pos="4724"/>
        </w:tabs>
        <w:spacing w:after="118" w:line="240" w:lineRule="auto"/>
        <w:ind w:left="-5"/>
        <w:jc w:val="left"/>
        <w:rPr>
          <w:b/>
        </w:rPr>
      </w:pPr>
      <w:r w:rsidRPr="009D6E32">
        <w:rPr>
          <w:b/>
        </w:rPr>
        <w:t xml:space="preserve"> </w:t>
      </w:r>
      <w:r w:rsidRPr="009D6E32">
        <w:rPr>
          <w:b/>
        </w:rPr>
        <w:tab/>
        <w:t xml:space="preserve">Članak 5. </w:t>
      </w:r>
    </w:p>
    <w:p w14:paraId="45323DF2" w14:textId="754DDEFD" w:rsidR="00AE36E6" w:rsidRDefault="0004746F" w:rsidP="009D6E32">
      <w:pPr>
        <w:spacing w:after="65" w:line="240" w:lineRule="auto"/>
        <w:ind w:left="-5"/>
      </w:pPr>
      <w:r>
        <w:t xml:space="preserve">Kontrola na licu mjesta može se provoditi tijekom realizacije </w:t>
      </w:r>
      <w:r w:rsidR="0026724D">
        <w:t>programa/</w:t>
      </w:r>
      <w:r>
        <w:t xml:space="preserve">projekta/aktivnosti za koji se odobrio  transfer i nakon završetka </w:t>
      </w:r>
      <w:r w:rsidR="0026724D">
        <w:t>programa/</w:t>
      </w:r>
      <w:r>
        <w:t xml:space="preserve">projekta/aktivnosti. </w:t>
      </w:r>
    </w:p>
    <w:p w14:paraId="45323DF3" w14:textId="77777777" w:rsidR="00AE36E6" w:rsidRDefault="0004746F" w:rsidP="009D6E32">
      <w:pPr>
        <w:spacing w:after="2" w:line="240" w:lineRule="auto"/>
        <w:ind w:left="0" w:right="480"/>
        <w:jc w:val="center"/>
      </w:pPr>
      <w:r>
        <w:rPr>
          <w:b/>
        </w:rPr>
        <w:t xml:space="preserve"> </w:t>
      </w:r>
    </w:p>
    <w:p w14:paraId="4788C4EF" w14:textId="0618345C" w:rsidR="009D6E32" w:rsidRDefault="0004746F" w:rsidP="009D6E32">
      <w:pPr>
        <w:spacing w:after="1" w:line="240" w:lineRule="auto"/>
        <w:ind w:left="-5"/>
        <w:jc w:val="center"/>
        <w:rPr>
          <w:b/>
        </w:rPr>
      </w:pPr>
      <w:r>
        <w:rPr>
          <w:b/>
        </w:rPr>
        <w:t xml:space="preserve">II. </w:t>
      </w:r>
      <w:r w:rsidR="00C3764F" w:rsidRPr="00C3764F">
        <w:rPr>
          <w:b/>
        </w:rPr>
        <w:t>ORGANIZIRANJE KONTROLA</w:t>
      </w:r>
    </w:p>
    <w:p w14:paraId="699D737A" w14:textId="77777777" w:rsidR="00D917D3" w:rsidRDefault="00D917D3" w:rsidP="009D6E32">
      <w:pPr>
        <w:spacing w:after="1" w:line="240" w:lineRule="auto"/>
        <w:ind w:left="-5"/>
        <w:jc w:val="center"/>
        <w:rPr>
          <w:b/>
        </w:rPr>
      </w:pPr>
    </w:p>
    <w:p w14:paraId="41F2E795" w14:textId="77777777" w:rsidR="000043FA" w:rsidRPr="009D6E32" w:rsidRDefault="00852562" w:rsidP="009D6E32">
      <w:pPr>
        <w:spacing w:after="1" w:line="240" w:lineRule="auto"/>
        <w:ind w:left="-5"/>
        <w:jc w:val="center"/>
        <w:rPr>
          <w:b/>
          <w:bCs/>
        </w:rPr>
      </w:pPr>
      <w:r w:rsidRPr="009D6E32">
        <w:rPr>
          <w:b/>
          <w:bCs/>
        </w:rPr>
        <w:t>Članak 6.</w:t>
      </w:r>
      <w:r w:rsidRPr="009D6E32">
        <w:rPr>
          <w:b/>
          <w:bCs/>
        </w:rPr>
        <w:br/>
      </w:r>
    </w:p>
    <w:p w14:paraId="4E0F37D8" w14:textId="0B6967C0" w:rsidR="00852562" w:rsidRDefault="00852562" w:rsidP="009D6E32">
      <w:pPr>
        <w:spacing w:after="1" w:line="240" w:lineRule="auto"/>
        <w:ind w:left="-5"/>
      </w:pPr>
      <w:r w:rsidRPr="00852562">
        <w:t>Kontrolu obavljaju najmanje dvije osobe koje imenuje načelnik.</w:t>
      </w:r>
      <w:r w:rsidR="000043FA">
        <w:t xml:space="preserve"> </w:t>
      </w:r>
      <w:r w:rsidR="0025751B" w:rsidRPr="0025751B">
        <w:t>U kontrolu se uključuje službenik koji je sistematizacijom radnih mjesta raspoređen na</w:t>
      </w:r>
      <w:r w:rsidR="00920D35">
        <w:t xml:space="preserve"> poslove praćenja rada udruga odnosno </w:t>
      </w:r>
      <w:r w:rsidR="0025751B" w:rsidRPr="0025751B">
        <w:t>vođenja evidencije o uplaćenim i utrošenim sredstvima.</w:t>
      </w:r>
    </w:p>
    <w:p w14:paraId="2503929B" w14:textId="77777777" w:rsidR="000043FA" w:rsidRDefault="000043FA" w:rsidP="009D6E32">
      <w:pPr>
        <w:spacing w:after="1" w:line="240" w:lineRule="auto"/>
        <w:ind w:left="-5"/>
      </w:pPr>
    </w:p>
    <w:p w14:paraId="4DE5F51B" w14:textId="0B8CFDC4" w:rsidR="000A036A" w:rsidRDefault="000A036A" w:rsidP="009D6E32">
      <w:pPr>
        <w:spacing w:after="1" w:line="240" w:lineRule="auto"/>
        <w:ind w:left="-5"/>
      </w:pPr>
      <w:r>
        <w:t>Kontrolori prije početka kontrole dužni su potpisati Izjavu o nepostojanju sukoba interesa. Ako kontrolor procijeni da postoji okolnost koja bi mogla dovesti u pitanje njegovu nepristranost, dužan je to odmah prijaviti načelniku i izuzeti se iz postupka. Načelnik u tom slučaju imenuje zamjenskog kontrolora.</w:t>
      </w:r>
    </w:p>
    <w:p w14:paraId="3B2D7A4D" w14:textId="77777777" w:rsidR="009D6E32" w:rsidRPr="00852562" w:rsidRDefault="009D6E32" w:rsidP="009D6E32">
      <w:pPr>
        <w:spacing w:after="1" w:line="240" w:lineRule="auto"/>
        <w:ind w:left="-5"/>
      </w:pPr>
    </w:p>
    <w:p w14:paraId="6D1D4A44" w14:textId="77777777" w:rsidR="000043FA" w:rsidRPr="009D6E32" w:rsidRDefault="00852562" w:rsidP="009D6E32">
      <w:pPr>
        <w:spacing w:after="1" w:line="240" w:lineRule="auto"/>
        <w:ind w:left="-5"/>
        <w:jc w:val="center"/>
        <w:rPr>
          <w:b/>
          <w:bCs/>
        </w:rPr>
      </w:pPr>
      <w:r w:rsidRPr="009D6E32">
        <w:rPr>
          <w:b/>
          <w:bCs/>
        </w:rPr>
        <w:t>Članak 7.</w:t>
      </w:r>
      <w:r w:rsidRPr="009D6E32">
        <w:rPr>
          <w:b/>
          <w:bCs/>
        </w:rPr>
        <w:br/>
      </w:r>
    </w:p>
    <w:p w14:paraId="38DE4404" w14:textId="151BF89D" w:rsidR="00852562" w:rsidRPr="00852562" w:rsidRDefault="00852562" w:rsidP="009D6E32">
      <w:pPr>
        <w:spacing w:after="1" w:line="240" w:lineRule="auto"/>
        <w:ind w:left="-5"/>
        <w:jc w:val="left"/>
      </w:pPr>
      <w:r w:rsidRPr="00852562">
        <w:t>Obveze kontrolora su:</w:t>
      </w:r>
    </w:p>
    <w:p w14:paraId="41E43288" w14:textId="77777777" w:rsidR="00852562" w:rsidRPr="00852562" w:rsidRDefault="00852562" w:rsidP="009D6E32">
      <w:pPr>
        <w:numPr>
          <w:ilvl w:val="0"/>
          <w:numId w:val="8"/>
        </w:numPr>
        <w:spacing w:after="1" w:line="240" w:lineRule="auto"/>
        <w:jc w:val="left"/>
      </w:pPr>
      <w:r w:rsidRPr="00852562">
        <w:t>utvrđivanje činjeničnog stanja,</w:t>
      </w:r>
    </w:p>
    <w:p w14:paraId="6A736684" w14:textId="77777777" w:rsidR="00852562" w:rsidRPr="00852562" w:rsidRDefault="00852562" w:rsidP="009D6E32">
      <w:pPr>
        <w:numPr>
          <w:ilvl w:val="0"/>
          <w:numId w:val="8"/>
        </w:numPr>
        <w:spacing w:after="1" w:line="240" w:lineRule="auto"/>
        <w:jc w:val="left"/>
      </w:pPr>
      <w:r w:rsidRPr="00852562">
        <w:t>prikupljanje dokaza i pregled dokumentacije,</w:t>
      </w:r>
    </w:p>
    <w:p w14:paraId="6830D15C" w14:textId="77777777" w:rsidR="00852562" w:rsidRPr="00852562" w:rsidRDefault="00852562" w:rsidP="009D6E32">
      <w:pPr>
        <w:numPr>
          <w:ilvl w:val="0"/>
          <w:numId w:val="8"/>
        </w:numPr>
        <w:spacing w:after="1" w:line="240" w:lineRule="auto"/>
        <w:jc w:val="left"/>
      </w:pPr>
      <w:r w:rsidRPr="00852562">
        <w:t>izrada zapisnika o kontroli,</w:t>
      </w:r>
    </w:p>
    <w:p w14:paraId="33DC967B" w14:textId="77777777" w:rsidR="00852562" w:rsidRPr="00852562" w:rsidRDefault="00852562" w:rsidP="009D6E32">
      <w:pPr>
        <w:numPr>
          <w:ilvl w:val="0"/>
          <w:numId w:val="8"/>
        </w:numPr>
        <w:spacing w:after="1" w:line="240" w:lineRule="auto"/>
        <w:jc w:val="left"/>
      </w:pPr>
      <w:r w:rsidRPr="00852562">
        <w:t>izrada izvješća o provedenoj kontroli,</w:t>
      </w:r>
    </w:p>
    <w:p w14:paraId="3085C147" w14:textId="77777777" w:rsidR="00852562" w:rsidRPr="00852562" w:rsidRDefault="00852562" w:rsidP="009D6E32">
      <w:pPr>
        <w:numPr>
          <w:ilvl w:val="0"/>
          <w:numId w:val="8"/>
        </w:numPr>
        <w:spacing w:after="1" w:line="240" w:lineRule="auto"/>
        <w:jc w:val="left"/>
      </w:pPr>
      <w:r w:rsidRPr="00852562">
        <w:t>obavještavanje načelnika i službenika za nepravilnosti u slučaju sumnje na nezakonitosti.</w:t>
      </w:r>
    </w:p>
    <w:p w14:paraId="41C1D38D" w14:textId="10B360F2" w:rsidR="00AA7F55" w:rsidRDefault="0004746F" w:rsidP="009D6E32">
      <w:pPr>
        <w:spacing w:after="1" w:line="240" w:lineRule="auto"/>
        <w:ind w:left="-5"/>
        <w:jc w:val="left"/>
      </w:pPr>
      <w:r>
        <w:rPr>
          <w:b/>
        </w:rPr>
        <w:t xml:space="preserve"> </w:t>
      </w:r>
    </w:p>
    <w:p w14:paraId="22B590F5" w14:textId="77777777" w:rsidR="00AA7F55" w:rsidRDefault="00AA7F55" w:rsidP="009D6E32">
      <w:pPr>
        <w:spacing w:after="0" w:line="240" w:lineRule="auto"/>
        <w:ind w:left="0"/>
        <w:jc w:val="left"/>
      </w:pPr>
    </w:p>
    <w:p w14:paraId="6DA41A90" w14:textId="77777777" w:rsidR="00AA7F55" w:rsidRDefault="00AE0812" w:rsidP="009D6E32">
      <w:pPr>
        <w:spacing w:after="0" w:line="240" w:lineRule="auto"/>
        <w:ind w:left="0"/>
        <w:jc w:val="center"/>
        <w:rPr>
          <w:b/>
          <w:bCs/>
        </w:rPr>
      </w:pPr>
      <w:r w:rsidRPr="000043FA">
        <w:rPr>
          <w:b/>
          <w:bCs/>
        </w:rPr>
        <w:t>III. PLANIRANJE</w:t>
      </w:r>
    </w:p>
    <w:p w14:paraId="7CF8B396" w14:textId="77777777" w:rsidR="00BC51EA" w:rsidRPr="000043FA" w:rsidRDefault="00BC51EA" w:rsidP="009D6E32">
      <w:pPr>
        <w:spacing w:after="0" w:line="240" w:lineRule="auto"/>
        <w:ind w:left="0"/>
        <w:jc w:val="center"/>
        <w:rPr>
          <w:b/>
          <w:bCs/>
        </w:rPr>
      </w:pPr>
    </w:p>
    <w:p w14:paraId="5DF39720" w14:textId="77777777" w:rsidR="008B4E39" w:rsidRPr="009D6E32" w:rsidRDefault="00AE0812" w:rsidP="009D6E32">
      <w:pPr>
        <w:spacing w:after="0" w:line="240" w:lineRule="auto"/>
        <w:ind w:left="0"/>
        <w:jc w:val="center"/>
        <w:rPr>
          <w:b/>
          <w:bCs/>
        </w:rPr>
      </w:pPr>
      <w:r w:rsidRPr="009D6E32">
        <w:rPr>
          <w:b/>
          <w:bCs/>
        </w:rPr>
        <w:t>Članak 8.</w:t>
      </w:r>
    </w:p>
    <w:p w14:paraId="3FC52DE3" w14:textId="77777777" w:rsidR="008B4E39" w:rsidRDefault="008B4E39" w:rsidP="009D6E32">
      <w:pPr>
        <w:spacing w:after="0" w:line="240" w:lineRule="auto"/>
        <w:ind w:left="0"/>
        <w:jc w:val="center"/>
      </w:pPr>
    </w:p>
    <w:p w14:paraId="50433AD6" w14:textId="3287D04B" w:rsidR="008B4E39" w:rsidRDefault="008B4E39" w:rsidP="009D6E32">
      <w:pPr>
        <w:spacing w:after="0" w:line="240" w:lineRule="auto"/>
        <w:ind w:left="0"/>
      </w:pPr>
      <w:r>
        <w:t>Za svaku proračunsku godinu izradit će Godišnji plan kontrola na licu mjesta</w:t>
      </w:r>
      <w:r w:rsidR="00FB03B0">
        <w:t xml:space="preserve">, kojeg </w:t>
      </w:r>
      <w:r>
        <w:t>odobrava načelnik.</w:t>
      </w:r>
    </w:p>
    <w:p w14:paraId="7565E300" w14:textId="77777777" w:rsidR="002A1A38" w:rsidRDefault="002A1A38" w:rsidP="009D6E32">
      <w:pPr>
        <w:spacing w:after="0" w:line="240" w:lineRule="auto"/>
        <w:ind w:left="0"/>
      </w:pPr>
    </w:p>
    <w:p w14:paraId="1E6CA2C3" w14:textId="7FBE035F" w:rsidR="002A1A38" w:rsidRDefault="002A1A38" w:rsidP="009D6E32">
      <w:pPr>
        <w:spacing w:after="0" w:line="240" w:lineRule="auto"/>
        <w:ind w:left="0"/>
      </w:pPr>
      <w:r w:rsidRPr="002A1A38">
        <w:lastRenderedPageBreak/>
        <w:t xml:space="preserve">Plan se donosi nakon </w:t>
      </w:r>
      <w:r>
        <w:t>potpisa</w:t>
      </w:r>
      <w:r w:rsidRPr="002A1A38">
        <w:t xml:space="preserve"> temeljnog akta o dodjeli sredstava (ugovora, odluke, rješenja ili zaključka)</w:t>
      </w:r>
      <w:r w:rsidR="00D6398D">
        <w:t>, a</w:t>
      </w:r>
      <w:r w:rsidRPr="002A1A38">
        <w:t xml:space="preserve"> najkasnije osam (8) dana prije početka provedbe planirane kontrole.</w:t>
      </w:r>
    </w:p>
    <w:p w14:paraId="2AA0734C" w14:textId="77777777" w:rsidR="00FB03B0" w:rsidRDefault="00FB03B0" w:rsidP="009D6E32">
      <w:pPr>
        <w:spacing w:after="0" w:line="240" w:lineRule="auto"/>
        <w:ind w:left="0"/>
      </w:pPr>
    </w:p>
    <w:p w14:paraId="0EDC25C0" w14:textId="79B4DD73" w:rsidR="000043FA" w:rsidRPr="00DB6E59" w:rsidRDefault="008B4E39" w:rsidP="009D6E32">
      <w:pPr>
        <w:spacing w:after="0" w:line="240" w:lineRule="auto"/>
        <w:ind w:left="0"/>
      </w:pPr>
      <w:r>
        <w:t>Plan se može izmijeniti i dopuniti tijekom godine zbog novih rizika, zaprimljenih predstavki i drugih saznanja.</w:t>
      </w:r>
      <w:r w:rsidR="00AE0812" w:rsidRPr="00DB6E59">
        <w:br/>
      </w:r>
    </w:p>
    <w:p w14:paraId="2A795713" w14:textId="5FC7CBA3" w:rsidR="00AE0812" w:rsidRPr="00AE0812" w:rsidRDefault="00AE0812" w:rsidP="009D6E32">
      <w:pPr>
        <w:spacing w:after="0" w:line="240" w:lineRule="auto"/>
        <w:ind w:left="0"/>
      </w:pPr>
      <w:r w:rsidRPr="00AE0812">
        <w:t>Pri planiranju kontrola uzimaju se u obzir</w:t>
      </w:r>
      <w:r w:rsidR="000043FA">
        <w:t xml:space="preserve"> </w:t>
      </w:r>
      <w:r w:rsidRPr="00AE0812">
        <w:t>svi akti na temelju kojih su sredstva dodijeljena (ugovori, odluke, rješenja, zapisnici, izvještaji o dodjeli sredstava),</w:t>
      </w:r>
      <w:r w:rsidR="000043FA">
        <w:t xml:space="preserve"> </w:t>
      </w:r>
      <w:r w:rsidRPr="00AE0812">
        <w:t>prethodna izvješća i iskustva iz ranijih kontrola,</w:t>
      </w:r>
      <w:r w:rsidR="000043FA">
        <w:t xml:space="preserve"> </w:t>
      </w:r>
      <w:r w:rsidRPr="00AE0812">
        <w:t>procjena rizika i iznos dodijeljenih sredstava,</w:t>
      </w:r>
      <w:r w:rsidR="000043FA">
        <w:t xml:space="preserve"> </w:t>
      </w:r>
      <w:r w:rsidRPr="00AE0812">
        <w:t>druge relevantne informacije.</w:t>
      </w:r>
    </w:p>
    <w:p w14:paraId="756BCF72" w14:textId="77777777" w:rsidR="00CA55F5" w:rsidRDefault="00CA55F5" w:rsidP="009D6E32">
      <w:pPr>
        <w:spacing w:after="0" w:line="240" w:lineRule="auto"/>
        <w:ind w:left="0" w:right="150"/>
      </w:pPr>
    </w:p>
    <w:p w14:paraId="2594B390" w14:textId="77777777" w:rsidR="00CA55F5" w:rsidRPr="009D6E32" w:rsidRDefault="00AE0812" w:rsidP="009D6E32">
      <w:pPr>
        <w:spacing w:after="0" w:line="240" w:lineRule="auto"/>
        <w:ind w:left="0" w:right="150"/>
        <w:jc w:val="center"/>
        <w:rPr>
          <w:b/>
          <w:bCs/>
        </w:rPr>
      </w:pPr>
      <w:r w:rsidRPr="009D6E32">
        <w:rPr>
          <w:b/>
          <w:bCs/>
        </w:rPr>
        <w:t>Članak 9.</w:t>
      </w:r>
      <w:r w:rsidRPr="009D6E32">
        <w:rPr>
          <w:b/>
          <w:bCs/>
        </w:rPr>
        <w:br/>
      </w:r>
    </w:p>
    <w:p w14:paraId="0C0E305F" w14:textId="4402416C" w:rsidR="00AE0812" w:rsidRPr="00AE0812" w:rsidRDefault="00AE0812" w:rsidP="009D6E32">
      <w:pPr>
        <w:spacing w:after="0" w:line="240" w:lineRule="auto"/>
        <w:ind w:left="0" w:right="150"/>
      </w:pPr>
      <w:r w:rsidRPr="00AE0812">
        <w:t>Plan kontrole na licu mjesta sadrži:</w:t>
      </w:r>
    </w:p>
    <w:p w14:paraId="17627665" w14:textId="77777777" w:rsidR="00AE0812" w:rsidRPr="00AE0812" w:rsidRDefault="00AE0812" w:rsidP="009D6E32">
      <w:pPr>
        <w:pStyle w:val="Odlomakpopisa"/>
        <w:numPr>
          <w:ilvl w:val="0"/>
          <w:numId w:val="13"/>
        </w:numPr>
        <w:spacing w:after="0" w:line="240" w:lineRule="auto"/>
        <w:ind w:right="150"/>
      </w:pPr>
      <w:r w:rsidRPr="00AE0812">
        <w:t>naziv primatelja i nadležnog upravnog tijela,</w:t>
      </w:r>
    </w:p>
    <w:p w14:paraId="3764B7EA" w14:textId="2DC95F50" w:rsidR="00AE0812" w:rsidRDefault="00AE0812" w:rsidP="009D6E32">
      <w:pPr>
        <w:pStyle w:val="Odlomakpopisa"/>
        <w:numPr>
          <w:ilvl w:val="0"/>
          <w:numId w:val="13"/>
        </w:numPr>
        <w:spacing w:after="0" w:line="240" w:lineRule="auto"/>
        <w:ind w:right="150"/>
      </w:pPr>
      <w:r w:rsidRPr="00AE0812">
        <w:t xml:space="preserve">adresu i datum </w:t>
      </w:r>
      <w:r w:rsidR="002528A7">
        <w:t xml:space="preserve">početka i završetka </w:t>
      </w:r>
      <w:r w:rsidRPr="00AE0812">
        <w:t>kontrole,</w:t>
      </w:r>
    </w:p>
    <w:p w14:paraId="64E3F2C8" w14:textId="347FAEE5" w:rsidR="00AB3464" w:rsidRPr="00AE0812" w:rsidRDefault="00AB3464" w:rsidP="009D6E32">
      <w:pPr>
        <w:pStyle w:val="Odlomakpopisa"/>
        <w:numPr>
          <w:ilvl w:val="0"/>
          <w:numId w:val="13"/>
        </w:numPr>
        <w:spacing w:after="0" w:line="240" w:lineRule="auto"/>
        <w:ind w:right="150"/>
      </w:pPr>
      <w:r>
        <w:t>područje i opseg kontrole</w:t>
      </w:r>
      <w:r w:rsidR="002A11D8">
        <w:t xml:space="preserve"> (</w:t>
      </w:r>
      <w:r w:rsidR="00C4650F">
        <w:t xml:space="preserve">temelj isplate; </w:t>
      </w:r>
      <w:r w:rsidR="002A11D8" w:rsidRPr="002A11D8">
        <w:t>potpuna kontrola ili uzorak transakcija</w:t>
      </w:r>
      <w:r w:rsidR="002A11D8">
        <w:t>)</w:t>
      </w:r>
      <w:r>
        <w:t xml:space="preserve">, </w:t>
      </w:r>
    </w:p>
    <w:p w14:paraId="79BF702A" w14:textId="77777777" w:rsidR="00AE0812" w:rsidRPr="00AE0812" w:rsidRDefault="00AE0812" w:rsidP="009D6E32">
      <w:pPr>
        <w:pStyle w:val="Odlomakpopisa"/>
        <w:numPr>
          <w:ilvl w:val="0"/>
          <w:numId w:val="13"/>
        </w:numPr>
        <w:spacing w:after="0" w:line="240" w:lineRule="auto"/>
        <w:ind w:right="150"/>
      </w:pPr>
      <w:r w:rsidRPr="00AE0812">
        <w:t>imena i prezimena kontrolora,</w:t>
      </w:r>
    </w:p>
    <w:p w14:paraId="403F0294" w14:textId="71113EF7" w:rsidR="00AE0812" w:rsidRPr="00AE0812" w:rsidRDefault="00AE0812" w:rsidP="009D6E32">
      <w:pPr>
        <w:pStyle w:val="Odlomakpopisa"/>
        <w:numPr>
          <w:ilvl w:val="0"/>
          <w:numId w:val="13"/>
        </w:numPr>
        <w:spacing w:after="0" w:line="240" w:lineRule="auto"/>
        <w:ind w:right="150"/>
      </w:pPr>
      <w:r w:rsidRPr="00AE0812">
        <w:t>uzorak transakcija i dokumentacije koja će se provjeravati.</w:t>
      </w:r>
    </w:p>
    <w:p w14:paraId="4C52C367" w14:textId="5FC1FA69" w:rsidR="00AE0812" w:rsidRPr="00AE0812" w:rsidRDefault="00AE0812" w:rsidP="009D6E32">
      <w:pPr>
        <w:spacing w:after="0" w:line="240" w:lineRule="auto"/>
        <w:ind w:left="360" w:right="150"/>
      </w:pPr>
    </w:p>
    <w:p w14:paraId="694678BA" w14:textId="7FAD324D" w:rsidR="0026194A" w:rsidRDefault="00AE0812" w:rsidP="009D6E32">
      <w:pPr>
        <w:spacing w:after="0" w:line="240" w:lineRule="auto"/>
        <w:ind w:left="360" w:right="150"/>
        <w:jc w:val="center"/>
        <w:rPr>
          <w:b/>
          <w:bCs/>
        </w:rPr>
      </w:pPr>
      <w:r w:rsidRPr="009D6E32">
        <w:rPr>
          <w:b/>
          <w:bCs/>
        </w:rPr>
        <w:t>IV. PROVEDBA KONTROLE</w:t>
      </w:r>
    </w:p>
    <w:p w14:paraId="326F9DEC" w14:textId="77777777" w:rsidR="00D917D3" w:rsidRPr="009D6E32" w:rsidRDefault="00D917D3" w:rsidP="009D6E32">
      <w:pPr>
        <w:spacing w:after="0" w:line="240" w:lineRule="auto"/>
        <w:ind w:left="360" w:right="150"/>
        <w:jc w:val="center"/>
        <w:rPr>
          <w:b/>
          <w:bCs/>
        </w:rPr>
      </w:pPr>
    </w:p>
    <w:p w14:paraId="4C215F19" w14:textId="77777777" w:rsidR="000043FA" w:rsidRPr="009D6E32" w:rsidRDefault="00AE0812" w:rsidP="009D6E32">
      <w:pPr>
        <w:spacing w:after="0" w:line="240" w:lineRule="auto"/>
        <w:ind w:left="360" w:right="150"/>
        <w:jc w:val="center"/>
        <w:rPr>
          <w:b/>
          <w:bCs/>
        </w:rPr>
      </w:pPr>
      <w:r w:rsidRPr="009D6E32">
        <w:rPr>
          <w:b/>
          <w:bCs/>
        </w:rPr>
        <w:t>Članak 10.</w:t>
      </w:r>
      <w:r w:rsidRPr="009D6E32">
        <w:rPr>
          <w:b/>
          <w:bCs/>
        </w:rPr>
        <w:br/>
      </w:r>
    </w:p>
    <w:p w14:paraId="56155B39" w14:textId="76122DE1" w:rsidR="000043FA" w:rsidRPr="00871D34" w:rsidRDefault="00AE0812" w:rsidP="009D6E32">
      <w:pPr>
        <w:spacing w:after="0" w:line="240" w:lineRule="auto"/>
        <w:ind w:right="150"/>
      </w:pPr>
      <w:r w:rsidRPr="00AE0812">
        <w:t>Kontrola obuhvaća fizički pregled i provjeru dokumentacije. Provjerava se:</w:t>
      </w:r>
    </w:p>
    <w:p w14:paraId="20F4A07F" w14:textId="7B15F6CD" w:rsidR="00AE0812" w:rsidRPr="000043FA" w:rsidRDefault="00E45D5C" w:rsidP="009D6E32">
      <w:pPr>
        <w:pStyle w:val="Odlomakpopisa"/>
        <w:numPr>
          <w:ilvl w:val="0"/>
          <w:numId w:val="14"/>
        </w:numPr>
        <w:spacing w:after="0" w:line="240" w:lineRule="auto"/>
        <w:ind w:right="150"/>
        <w:rPr>
          <w:b/>
          <w:bCs/>
        </w:rPr>
      </w:pPr>
      <w:r w:rsidRPr="00E45D5C">
        <w:t>odvija li se provedba aktivnosti iz akta (ugovor, odluka, rješenje, zaključak, sporazum ili drugi akt) nesmetano i u propisanim rokovima</w:t>
      </w:r>
      <w:r w:rsidR="00AE0812" w:rsidRPr="00AE0812">
        <w:t>,</w:t>
      </w:r>
    </w:p>
    <w:p w14:paraId="63BDEC18" w14:textId="77777777" w:rsidR="00AE0812" w:rsidRPr="00AE0812" w:rsidRDefault="00AE0812" w:rsidP="009D6E32">
      <w:pPr>
        <w:pStyle w:val="Odlomakpopisa"/>
        <w:numPr>
          <w:ilvl w:val="0"/>
          <w:numId w:val="14"/>
        </w:numPr>
        <w:spacing w:after="0" w:line="240" w:lineRule="auto"/>
        <w:ind w:right="150"/>
      </w:pPr>
      <w:r w:rsidRPr="00AE0812">
        <w:t>je li korištenje sredstava namjensko, zakonito i učinkovito,</w:t>
      </w:r>
    </w:p>
    <w:p w14:paraId="6E346E77" w14:textId="5B4E0B60" w:rsidR="000043FA" w:rsidRDefault="00AE0812" w:rsidP="009D6E32">
      <w:pPr>
        <w:pStyle w:val="Odlomakpopisa"/>
        <w:numPr>
          <w:ilvl w:val="0"/>
          <w:numId w:val="14"/>
        </w:numPr>
        <w:spacing w:after="0" w:line="240" w:lineRule="auto"/>
        <w:ind w:right="150"/>
      </w:pPr>
      <w:r w:rsidRPr="00AE0812">
        <w:t>je li provedba u skladu s ugovorenim iznosima, rokovima i kvalitetom.</w:t>
      </w:r>
    </w:p>
    <w:p w14:paraId="56D0CFB0" w14:textId="77777777" w:rsidR="000043FA" w:rsidRDefault="000043FA" w:rsidP="009D6E32">
      <w:pPr>
        <w:spacing w:after="0" w:line="240" w:lineRule="auto"/>
        <w:ind w:right="150"/>
      </w:pPr>
    </w:p>
    <w:p w14:paraId="11690027" w14:textId="77777777" w:rsidR="000043FA" w:rsidRPr="009D6E32" w:rsidRDefault="00AE0812" w:rsidP="009D6E32">
      <w:pPr>
        <w:spacing w:after="0" w:line="240" w:lineRule="auto"/>
        <w:ind w:right="150"/>
        <w:jc w:val="center"/>
        <w:rPr>
          <w:b/>
          <w:bCs/>
        </w:rPr>
      </w:pPr>
      <w:r w:rsidRPr="009D6E32">
        <w:rPr>
          <w:b/>
          <w:bCs/>
        </w:rPr>
        <w:t>Članak 11.</w:t>
      </w:r>
      <w:r w:rsidRPr="009D6E32">
        <w:rPr>
          <w:b/>
          <w:bCs/>
        </w:rPr>
        <w:br/>
      </w:r>
    </w:p>
    <w:p w14:paraId="00AEE418" w14:textId="23BC7F36" w:rsidR="00AE0812" w:rsidRPr="00AE0812" w:rsidRDefault="00AE0812" w:rsidP="009D6E32">
      <w:pPr>
        <w:spacing w:after="0" w:line="240" w:lineRule="auto"/>
        <w:ind w:left="0" w:right="150"/>
      </w:pPr>
      <w:r w:rsidRPr="00AE0812">
        <w:t>O obavljenoj kontroli sastavlja se zapisnik, koji potpisuju kontrolori i odgovorna osoba primatelja sredstava.</w:t>
      </w:r>
    </w:p>
    <w:p w14:paraId="1EEEFDAE" w14:textId="77777777" w:rsidR="000043FA" w:rsidRDefault="000043FA" w:rsidP="009D6E32">
      <w:pPr>
        <w:spacing w:after="0" w:line="240" w:lineRule="auto"/>
        <w:ind w:left="0" w:right="150"/>
      </w:pPr>
    </w:p>
    <w:p w14:paraId="0C1E4A2D" w14:textId="01104C43" w:rsidR="0026194A" w:rsidRPr="009D6E32" w:rsidRDefault="0026194A" w:rsidP="009D6E32">
      <w:pPr>
        <w:spacing w:after="0" w:line="240" w:lineRule="auto"/>
        <w:ind w:left="0" w:right="150"/>
        <w:jc w:val="center"/>
        <w:rPr>
          <w:b/>
          <w:bCs/>
        </w:rPr>
      </w:pPr>
      <w:r w:rsidRPr="009D6E32">
        <w:rPr>
          <w:b/>
          <w:bCs/>
        </w:rPr>
        <w:t>Članak 12.</w:t>
      </w:r>
    </w:p>
    <w:p w14:paraId="26AE69D1" w14:textId="77777777" w:rsidR="0026194A" w:rsidRDefault="0026194A" w:rsidP="009D6E32">
      <w:pPr>
        <w:spacing w:after="0" w:line="240" w:lineRule="auto"/>
        <w:ind w:left="0" w:right="150"/>
      </w:pPr>
    </w:p>
    <w:p w14:paraId="0E565D59" w14:textId="7CA22175" w:rsidR="0026194A" w:rsidRPr="0026194A" w:rsidRDefault="0026194A" w:rsidP="009D6E32">
      <w:pPr>
        <w:spacing w:after="0" w:line="240" w:lineRule="auto"/>
        <w:ind w:left="0" w:right="150"/>
      </w:pPr>
      <w:r w:rsidRPr="0026194A">
        <w:t>Kontrola na licu mjesta najavljuje se pisanim putem najmanje 7 (sedam) dana prije planiranog datuma kontrole, osim u slučajevima sumnje na teže nepravilnosti kada se kontrola može provesti nenajavljeno.</w:t>
      </w:r>
      <w:r w:rsidRPr="0026194A">
        <w:br/>
      </w:r>
    </w:p>
    <w:p w14:paraId="364D3436" w14:textId="77777777" w:rsidR="0026194A" w:rsidRDefault="0026194A" w:rsidP="009D6E32">
      <w:pPr>
        <w:spacing w:after="0" w:line="240" w:lineRule="auto"/>
        <w:ind w:left="0" w:right="150"/>
      </w:pPr>
      <w:r w:rsidRPr="0026194A">
        <w:t>Najava sadrži: datum i vrijeme početka, adresu, pravnu osnovu, predmet kontrole, popis dokumentacije koju je potrebno pripremiti, imena kontrolora i kontakt osobu Općine.</w:t>
      </w:r>
    </w:p>
    <w:p w14:paraId="23E59BC2" w14:textId="77777777" w:rsidR="0026194A" w:rsidRDefault="0026194A" w:rsidP="009D6E32">
      <w:pPr>
        <w:spacing w:after="0" w:line="240" w:lineRule="auto"/>
        <w:ind w:left="0" w:right="150"/>
      </w:pPr>
    </w:p>
    <w:p w14:paraId="36C6E7D8" w14:textId="77777777" w:rsidR="000043FA" w:rsidRDefault="000043FA" w:rsidP="009D6E32">
      <w:pPr>
        <w:spacing w:after="0" w:line="240" w:lineRule="auto"/>
        <w:ind w:left="0" w:right="150"/>
      </w:pPr>
    </w:p>
    <w:p w14:paraId="12226C93" w14:textId="47DB2168" w:rsidR="000043FA" w:rsidRDefault="00AE0812" w:rsidP="009D6E32">
      <w:pPr>
        <w:spacing w:after="0" w:line="240" w:lineRule="auto"/>
        <w:ind w:left="0" w:right="150"/>
        <w:jc w:val="center"/>
        <w:rPr>
          <w:b/>
          <w:bCs/>
        </w:rPr>
      </w:pPr>
      <w:r w:rsidRPr="000043FA">
        <w:rPr>
          <w:b/>
          <w:bCs/>
        </w:rPr>
        <w:t>V. POSTUPANJE PO NEPRAVILNOSTIMA</w:t>
      </w:r>
    </w:p>
    <w:p w14:paraId="3C9D7563" w14:textId="77777777" w:rsidR="00D917D3" w:rsidRPr="000043FA" w:rsidRDefault="00D917D3" w:rsidP="009D6E32">
      <w:pPr>
        <w:spacing w:after="0" w:line="240" w:lineRule="auto"/>
        <w:ind w:left="0" w:right="150"/>
        <w:jc w:val="center"/>
        <w:rPr>
          <w:b/>
          <w:bCs/>
        </w:rPr>
      </w:pPr>
    </w:p>
    <w:p w14:paraId="5B19512A" w14:textId="2491C747" w:rsidR="000043FA" w:rsidRPr="001E18C6" w:rsidRDefault="00AE0812" w:rsidP="009D6E32">
      <w:pPr>
        <w:spacing w:after="0" w:line="240" w:lineRule="auto"/>
        <w:ind w:left="0" w:right="150"/>
        <w:jc w:val="center"/>
        <w:rPr>
          <w:b/>
          <w:bCs/>
        </w:rPr>
      </w:pPr>
      <w:r w:rsidRPr="001E18C6">
        <w:rPr>
          <w:b/>
          <w:bCs/>
        </w:rPr>
        <w:t>Članak 1</w:t>
      </w:r>
      <w:r w:rsidR="0026194A" w:rsidRPr="001E18C6">
        <w:rPr>
          <w:b/>
          <w:bCs/>
        </w:rPr>
        <w:t>3</w:t>
      </w:r>
      <w:r w:rsidRPr="001E18C6">
        <w:rPr>
          <w:b/>
          <w:bCs/>
        </w:rPr>
        <w:t>.</w:t>
      </w:r>
      <w:r w:rsidRPr="001E18C6">
        <w:rPr>
          <w:b/>
          <w:bCs/>
        </w:rPr>
        <w:br/>
      </w:r>
    </w:p>
    <w:p w14:paraId="7AFF1C3B" w14:textId="4DAC03C4" w:rsidR="00AE0812" w:rsidRDefault="00AE0812" w:rsidP="009D6E32">
      <w:pPr>
        <w:spacing w:after="0" w:line="240" w:lineRule="auto"/>
        <w:ind w:left="0" w:right="150"/>
      </w:pPr>
      <w:r w:rsidRPr="00AE0812">
        <w:t>Ako se utvrde nepravilnosti, postupak prijave i izvještavanja provodi se sukladno Zakonu o fiskalnoj odgovornosti i internim aktima Općine.</w:t>
      </w:r>
    </w:p>
    <w:p w14:paraId="4B4B30FE" w14:textId="77777777" w:rsidR="0026194A" w:rsidRDefault="0026194A" w:rsidP="009D6E32">
      <w:pPr>
        <w:spacing w:after="0" w:line="240" w:lineRule="auto"/>
        <w:ind w:left="0" w:right="150"/>
      </w:pPr>
    </w:p>
    <w:p w14:paraId="17246164" w14:textId="77777777" w:rsidR="003D2B07" w:rsidRDefault="003D2B07" w:rsidP="009D6E32">
      <w:pPr>
        <w:spacing w:after="0" w:line="240" w:lineRule="auto"/>
        <w:ind w:left="0" w:right="150"/>
        <w:jc w:val="center"/>
        <w:rPr>
          <w:b/>
          <w:bCs/>
        </w:rPr>
      </w:pPr>
    </w:p>
    <w:p w14:paraId="76478DAB" w14:textId="77777777" w:rsidR="003D2B07" w:rsidRDefault="003D2B07" w:rsidP="009D6E32">
      <w:pPr>
        <w:spacing w:after="0" w:line="240" w:lineRule="auto"/>
        <w:ind w:left="0" w:right="150"/>
        <w:jc w:val="center"/>
        <w:rPr>
          <w:b/>
          <w:bCs/>
        </w:rPr>
      </w:pPr>
    </w:p>
    <w:p w14:paraId="217FB34A" w14:textId="69B8EC21" w:rsidR="000043FA" w:rsidRPr="001E18C6" w:rsidRDefault="00AE0812" w:rsidP="009D6E32">
      <w:pPr>
        <w:spacing w:after="0" w:line="240" w:lineRule="auto"/>
        <w:ind w:left="0" w:right="150"/>
        <w:jc w:val="center"/>
        <w:rPr>
          <w:b/>
          <w:bCs/>
        </w:rPr>
      </w:pPr>
      <w:r w:rsidRPr="001E18C6">
        <w:rPr>
          <w:b/>
          <w:bCs/>
        </w:rPr>
        <w:lastRenderedPageBreak/>
        <w:t>Članak 1</w:t>
      </w:r>
      <w:r w:rsidR="0026194A" w:rsidRPr="001E18C6">
        <w:rPr>
          <w:b/>
          <w:bCs/>
        </w:rPr>
        <w:t>4</w:t>
      </w:r>
      <w:r w:rsidRPr="001E18C6">
        <w:rPr>
          <w:b/>
          <w:bCs/>
        </w:rPr>
        <w:t>.</w:t>
      </w:r>
      <w:r w:rsidRPr="001E18C6">
        <w:rPr>
          <w:b/>
          <w:bCs/>
        </w:rPr>
        <w:br/>
      </w:r>
    </w:p>
    <w:p w14:paraId="27EAF8C6" w14:textId="637FC3B5" w:rsidR="00AE0812" w:rsidRDefault="00AE0812" w:rsidP="009D6E32">
      <w:pPr>
        <w:spacing w:after="0" w:line="240" w:lineRule="auto"/>
        <w:ind w:left="0" w:right="150"/>
      </w:pPr>
      <w:r w:rsidRPr="00AE0812">
        <w:t>Ako se utvrdi nenamjensko ili nezakonito korištenje sredstava, načelnik je dužan odmah zatražiti povrat sredstava u proračun i o tome o</w:t>
      </w:r>
      <w:r w:rsidR="0012557C">
        <w:t>bavijestiti Jedinstveni upravni odjel.</w:t>
      </w:r>
      <w:r w:rsidR="000043FA">
        <w:t xml:space="preserve"> </w:t>
      </w:r>
      <w:r w:rsidRPr="00AE0812">
        <w:t>Sredstva se vraćaju u proračun u korist rashoda koji je bio terećen u trenutku isplate, a za prethodne godine u korist ostalih nespomenutih prihoda.</w:t>
      </w:r>
    </w:p>
    <w:p w14:paraId="104B3853" w14:textId="77777777" w:rsidR="00FF22E2" w:rsidRDefault="00FF22E2" w:rsidP="009D6E32">
      <w:pPr>
        <w:spacing w:after="0" w:line="240" w:lineRule="auto"/>
        <w:ind w:left="0" w:right="150"/>
      </w:pPr>
    </w:p>
    <w:p w14:paraId="0E5EB6C5" w14:textId="77777777" w:rsidR="00DD5B59" w:rsidRDefault="00FF22E2" w:rsidP="009D6E32">
      <w:pPr>
        <w:spacing w:after="0" w:line="240" w:lineRule="auto"/>
        <w:ind w:left="0" w:right="150"/>
      </w:pPr>
      <w:r w:rsidRPr="00FF22E2">
        <w:t>Ako se u kontroli utvrde nepravilnosti koje se mogu otkloniti, primatelju se ostavlja primjeren rok (najmanje 8, a najviše 30 dana) da dostavi dodatnu dokumentaciju ili ukloni nepravilnosti.</w:t>
      </w:r>
      <w:r w:rsidRPr="00FF22E2">
        <w:br/>
      </w:r>
    </w:p>
    <w:p w14:paraId="496126DA" w14:textId="2282C8D1" w:rsidR="00FF22E2" w:rsidRPr="00FF22E2" w:rsidRDefault="00FF22E2" w:rsidP="009D6E32">
      <w:pPr>
        <w:spacing w:after="0" w:line="240" w:lineRule="auto"/>
        <w:ind w:left="0" w:right="150"/>
      </w:pPr>
      <w:r w:rsidRPr="00FF22E2">
        <w:t>Ako primatelj u ostavljenom roku ne postupi po zahtjevu Općine, smatra se da su sredstva nenamjenski ili nezakonito utrošena i pokreće se postupak povrata sredstava.</w:t>
      </w:r>
    </w:p>
    <w:p w14:paraId="7C5688C9" w14:textId="5D67638A" w:rsidR="00AE0812" w:rsidRDefault="00AE0812" w:rsidP="009D6E32">
      <w:pPr>
        <w:spacing w:after="0" w:line="240" w:lineRule="auto"/>
        <w:ind w:left="360" w:right="150"/>
      </w:pPr>
    </w:p>
    <w:p w14:paraId="40CCC9E0" w14:textId="77777777" w:rsidR="00D917D3" w:rsidRPr="00AE0812" w:rsidRDefault="00D917D3" w:rsidP="003D2B07">
      <w:pPr>
        <w:spacing w:after="0" w:line="240" w:lineRule="auto"/>
        <w:ind w:left="0" w:right="150"/>
      </w:pPr>
    </w:p>
    <w:p w14:paraId="1ECA8474" w14:textId="77777777" w:rsidR="00AE0812" w:rsidRPr="000043FA" w:rsidRDefault="00AE0812" w:rsidP="009D6E32">
      <w:pPr>
        <w:spacing w:after="0" w:line="240" w:lineRule="auto"/>
        <w:ind w:left="360" w:right="150"/>
        <w:jc w:val="center"/>
        <w:rPr>
          <w:b/>
          <w:bCs/>
        </w:rPr>
      </w:pPr>
      <w:r w:rsidRPr="000043FA">
        <w:rPr>
          <w:b/>
          <w:bCs/>
        </w:rPr>
        <w:t>VI. IZVJEŠTAVANJE</w:t>
      </w:r>
    </w:p>
    <w:p w14:paraId="69AA5DBE" w14:textId="77777777" w:rsidR="00D917D3" w:rsidRDefault="00D917D3" w:rsidP="009D6E32">
      <w:pPr>
        <w:spacing w:after="0" w:line="240" w:lineRule="auto"/>
        <w:ind w:left="360" w:right="150"/>
        <w:jc w:val="center"/>
        <w:rPr>
          <w:b/>
          <w:bCs/>
        </w:rPr>
      </w:pPr>
    </w:p>
    <w:p w14:paraId="4B8953FF" w14:textId="2D9FE1E8" w:rsidR="000043FA" w:rsidRPr="001E18C6" w:rsidRDefault="00AE0812" w:rsidP="009D6E32">
      <w:pPr>
        <w:spacing w:after="0" w:line="240" w:lineRule="auto"/>
        <w:ind w:left="360" w:right="150"/>
        <w:jc w:val="center"/>
        <w:rPr>
          <w:b/>
          <w:bCs/>
        </w:rPr>
      </w:pPr>
      <w:r w:rsidRPr="001E18C6">
        <w:rPr>
          <w:b/>
          <w:bCs/>
        </w:rPr>
        <w:t>Članak 1</w:t>
      </w:r>
      <w:r w:rsidR="0026194A" w:rsidRPr="001E18C6">
        <w:rPr>
          <w:b/>
          <w:bCs/>
        </w:rPr>
        <w:t>5</w:t>
      </w:r>
      <w:r w:rsidRPr="001E18C6">
        <w:rPr>
          <w:b/>
          <w:bCs/>
        </w:rPr>
        <w:t>.</w:t>
      </w:r>
      <w:r w:rsidRPr="001E18C6">
        <w:rPr>
          <w:b/>
          <w:bCs/>
        </w:rPr>
        <w:br/>
      </w:r>
    </w:p>
    <w:p w14:paraId="2F02968C" w14:textId="7F0A3A93" w:rsidR="000043FA" w:rsidRPr="00AE0812" w:rsidRDefault="00AE0812" w:rsidP="00D917D3">
      <w:pPr>
        <w:spacing w:after="0" w:line="240" w:lineRule="auto"/>
        <w:ind w:left="0" w:right="150"/>
      </w:pPr>
      <w:r w:rsidRPr="00AE0812">
        <w:t>Kontrolori izrađuju izvješće o provedenoj kontroli i dostavljaju ga primatelju transfera.</w:t>
      </w:r>
    </w:p>
    <w:p w14:paraId="3BA2F31F" w14:textId="77777777" w:rsidR="00C4647A" w:rsidRDefault="00C4647A" w:rsidP="009D6E32">
      <w:pPr>
        <w:spacing w:after="0" w:line="240" w:lineRule="auto"/>
        <w:ind w:left="360" w:right="150"/>
        <w:jc w:val="center"/>
        <w:rPr>
          <w:b/>
          <w:bCs/>
        </w:rPr>
      </w:pPr>
    </w:p>
    <w:p w14:paraId="338D9E4B" w14:textId="051CC44A" w:rsidR="000043FA" w:rsidRPr="001E18C6" w:rsidRDefault="00AE0812" w:rsidP="009D6E32">
      <w:pPr>
        <w:spacing w:after="0" w:line="240" w:lineRule="auto"/>
        <w:ind w:left="360" w:right="150"/>
        <w:jc w:val="center"/>
        <w:rPr>
          <w:b/>
          <w:bCs/>
        </w:rPr>
      </w:pPr>
      <w:r w:rsidRPr="001E18C6">
        <w:rPr>
          <w:b/>
          <w:bCs/>
        </w:rPr>
        <w:t>Članak 1</w:t>
      </w:r>
      <w:r w:rsidR="0026194A" w:rsidRPr="001E18C6">
        <w:rPr>
          <w:b/>
          <w:bCs/>
        </w:rPr>
        <w:t>6</w:t>
      </w:r>
      <w:r w:rsidRPr="001E18C6">
        <w:rPr>
          <w:b/>
          <w:bCs/>
        </w:rPr>
        <w:t>.</w:t>
      </w:r>
      <w:r w:rsidRPr="001E18C6">
        <w:rPr>
          <w:b/>
          <w:bCs/>
        </w:rPr>
        <w:br/>
      </w:r>
    </w:p>
    <w:p w14:paraId="190D3F6B" w14:textId="11563721" w:rsidR="00AE0812" w:rsidRDefault="00AE0812" w:rsidP="009D6E32">
      <w:pPr>
        <w:spacing w:after="0" w:line="240" w:lineRule="auto"/>
        <w:ind w:left="0" w:right="150"/>
      </w:pPr>
      <w:r w:rsidRPr="00AE0812">
        <w:t>Izvješće se dostavlja načelniku u roku od 15 dana i čini sastavni dio predmeta dodjele sredstava.</w:t>
      </w:r>
    </w:p>
    <w:p w14:paraId="078961E6" w14:textId="77777777" w:rsidR="004559F5" w:rsidRDefault="004559F5" w:rsidP="009D6E32">
      <w:pPr>
        <w:spacing w:after="0" w:line="240" w:lineRule="auto"/>
        <w:ind w:left="360" w:right="150"/>
      </w:pPr>
    </w:p>
    <w:p w14:paraId="10365A45" w14:textId="77777777" w:rsidR="004559F5" w:rsidRDefault="004559F5" w:rsidP="009D6E32">
      <w:pPr>
        <w:spacing w:after="0" w:line="240" w:lineRule="auto"/>
        <w:ind w:left="360" w:right="150"/>
      </w:pPr>
    </w:p>
    <w:p w14:paraId="74D0F08B" w14:textId="547C6B51" w:rsidR="004559F5" w:rsidRDefault="004559F5" w:rsidP="009D6E32">
      <w:pPr>
        <w:spacing w:after="0" w:line="240" w:lineRule="auto"/>
        <w:ind w:left="360" w:right="150"/>
        <w:jc w:val="center"/>
        <w:rPr>
          <w:b/>
          <w:bCs/>
        </w:rPr>
      </w:pPr>
      <w:r w:rsidRPr="004559F5">
        <w:rPr>
          <w:b/>
          <w:bCs/>
        </w:rPr>
        <w:t>VII. ČUVANJE DOKUMENTACIJE</w:t>
      </w:r>
    </w:p>
    <w:p w14:paraId="442DF823" w14:textId="77777777" w:rsidR="00D917D3" w:rsidRPr="004559F5" w:rsidRDefault="00D917D3" w:rsidP="009D6E32">
      <w:pPr>
        <w:spacing w:after="0" w:line="240" w:lineRule="auto"/>
        <w:ind w:left="360" w:right="150"/>
        <w:jc w:val="center"/>
        <w:rPr>
          <w:b/>
          <w:bCs/>
        </w:rPr>
      </w:pPr>
    </w:p>
    <w:p w14:paraId="30309C3D" w14:textId="52165202" w:rsidR="004559F5" w:rsidRPr="004559F5" w:rsidRDefault="004559F5" w:rsidP="009D6E32">
      <w:pPr>
        <w:spacing w:after="0" w:line="240" w:lineRule="auto"/>
        <w:ind w:left="360" w:right="150"/>
        <w:jc w:val="center"/>
        <w:rPr>
          <w:b/>
          <w:bCs/>
        </w:rPr>
      </w:pPr>
      <w:r w:rsidRPr="004559F5">
        <w:rPr>
          <w:b/>
          <w:bCs/>
        </w:rPr>
        <w:t>Članak 17.</w:t>
      </w:r>
    </w:p>
    <w:p w14:paraId="04686150" w14:textId="77777777" w:rsidR="004559F5" w:rsidRDefault="004559F5" w:rsidP="009D6E32">
      <w:pPr>
        <w:spacing w:after="0" w:line="240" w:lineRule="auto"/>
        <w:ind w:left="360" w:right="150"/>
      </w:pPr>
    </w:p>
    <w:p w14:paraId="69FAB278" w14:textId="631F3E64" w:rsidR="004559F5" w:rsidRDefault="00F22873" w:rsidP="009D6E32">
      <w:pPr>
        <w:spacing w:after="0" w:line="240" w:lineRule="auto"/>
        <w:ind w:left="0" w:right="150"/>
      </w:pPr>
      <w:r w:rsidRPr="00F22873">
        <w:t>Dokumentacija prikupljena u postupku kontrole čuva se sukladno propisima o računovodstvu i arhivskom gradivu, a najmanje 11 godina.</w:t>
      </w:r>
    </w:p>
    <w:p w14:paraId="2A65DD79" w14:textId="77777777" w:rsidR="00F22873" w:rsidRDefault="00F22873" w:rsidP="009D6E32">
      <w:pPr>
        <w:spacing w:after="0" w:line="240" w:lineRule="auto"/>
        <w:ind w:left="0" w:right="150"/>
      </w:pPr>
    </w:p>
    <w:p w14:paraId="186C4059" w14:textId="32953E44" w:rsidR="004559F5" w:rsidRDefault="004559F5" w:rsidP="009D6E32">
      <w:pPr>
        <w:spacing w:after="0" w:line="240" w:lineRule="auto"/>
        <w:ind w:left="0" w:right="150"/>
        <w:jc w:val="center"/>
        <w:rPr>
          <w:b/>
          <w:bCs/>
        </w:rPr>
      </w:pPr>
      <w:r w:rsidRPr="004559F5">
        <w:rPr>
          <w:b/>
          <w:bCs/>
        </w:rPr>
        <w:t>VIII. ZAŠTITA PODATAKA</w:t>
      </w:r>
    </w:p>
    <w:p w14:paraId="22829198" w14:textId="77777777" w:rsidR="00D917D3" w:rsidRPr="004559F5" w:rsidRDefault="00D917D3" w:rsidP="009D6E32">
      <w:pPr>
        <w:spacing w:after="0" w:line="240" w:lineRule="auto"/>
        <w:ind w:left="0" w:right="150"/>
        <w:jc w:val="center"/>
        <w:rPr>
          <w:b/>
          <w:bCs/>
        </w:rPr>
      </w:pPr>
    </w:p>
    <w:p w14:paraId="28B401B1" w14:textId="1FE99C6C" w:rsidR="004559F5" w:rsidRPr="004559F5" w:rsidRDefault="004559F5" w:rsidP="009D6E32">
      <w:pPr>
        <w:spacing w:after="0" w:line="240" w:lineRule="auto"/>
        <w:ind w:left="0" w:right="150"/>
        <w:jc w:val="center"/>
        <w:rPr>
          <w:b/>
          <w:bCs/>
        </w:rPr>
      </w:pPr>
      <w:r w:rsidRPr="004559F5">
        <w:rPr>
          <w:b/>
          <w:bCs/>
        </w:rPr>
        <w:t>Članak 18.</w:t>
      </w:r>
    </w:p>
    <w:p w14:paraId="4EFDE458" w14:textId="77777777" w:rsidR="004559F5" w:rsidRDefault="004559F5" w:rsidP="009D6E32">
      <w:pPr>
        <w:spacing w:after="0" w:line="240" w:lineRule="auto"/>
        <w:ind w:left="0" w:right="150"/>
      </w:pPr>
    </w:p>
    <w:p w14:paraId="3409B46C" w14:textId="7D2DF050" w:rsidR="004559F5" w:rsidRPr="00AE0812" w:rsidRDefault="004559F5" w:rsidP="009D6E32">
      <w:pPr>
        <w:spacing w:after="0" w:line="240" w:lineRule="auto"/>
        <w:ind w:left="0" w:right="150"/>
      </w:pPr>
      <w:r w:rsidRPr="004559F5">
        <w:t>Osobni podaci obrađuju se u svrhu provedbe kontrole i izvještavanja, u najmanjem potrebnom opsegu i sukladno propisima o zaštiti osobnih podataka.</w:t>
      </w:r>
    </w:p>
    <w:p w14:paraId="2C46A3FE" w14:textId="5AFE6AA7" w:rsidR="00AE0812" w:rsidRPr="00AE0812" w:rsidRDefault="00AE0812" w:rsidP="009D6E32">
      <w:pPr>
        <w:spacing w:after="0" w:line="240" w:lineRule="auto"/>
        <w:ind w:left="360" w:right="150"/>
      </w:pPr>
    </w:p>
    <w:p w14:paraId="73BE400B" w14:textId="44643CC7" w:rsidR="000043FA" w:rsidRPr="000043FA" w:rsidRDefault="00D917D3" w:rsidP="009D6E32">
      <w:pPr>
        <w:spacing w:after="0" w:line="240" w:lineRule="auto"/>
        <w:ind w:left="360" w:right="150"/>
        <w:jc w:val="center"/>
        <w:rPr>
          <w:b/>
          <w:bCs/>
        </w:rPr>
      </w:pPr>
      <w:r>
        <w:rPr>
          <w:b/>
          <w:bCs/>
        </w:rPr>
        <w:t>IX</w:t>
      </w:r>
      <w:r w:rsidR="00AE0812" w:rsidRPr="000043FA">
        <w:rPr>
          <w:b/>
          <w:bCs/>
        </w:rPr>
        <w:t>. PRIJELAZNE I ZAVRŠNE ODREDBE</w:t>
      </w:r>
    </w:p>
    <w:p w14:paraId="440724E2" w14:textId="77777777" w:rsidR="000043FA" w:rsidRDefault="000043FA" w:rsidP="009D6E32">
      <w:pPr>
        <w:spacing w:after="0" w:line="240" w:lineRule="auto"/>
        <w:ind w:left="360" w:right="150"/>
        <w:jc w:val="center"/>
        <w:rPr>
          <w:b/>
          <w:bCs/>
        </w:rPr>
      </w:pPr>
    </w:p>
    <w:p w14:paraId="2DA032D5" w14:textId="536843D1" w:rsidR="000043FA" w:rsidRPr="001E18C6" w:rsidRDefault="00AE0812" w:rsidP="009D6E32">
      <w:pPr>
        <w:spacing w:after="0" w:line="240" w:lineRule="auto"/>
        <w:ind w:left="360" w:right="150"/>
        <w:jc w:val="center"/>
        <w:rPr>
          <w:b/>
          <w:bCs/>
        </w:rPr>
      </w:pPr>
      <w:r w:rsidRPr="001E18C6">
        <w:rPr>
          <w:b/>
          <w:bCs/>
        </w:rPr>
        <w:t>Članak 1</w:t>
      </w:r>
      <w:r w:rsidR="001E18C6" w:rsidRPr="001E18C6">
        <w:rPr>
          <w:b/>
          <w:bCs/>
        </w:rPr>
        <w:t>9</w:t>
      </w:r>
      <w:r w:rsidRPr="001E18C6">
        <w:rPr>
          <w:b/>
          <w:bCs/>
        </w:rPr>
        <w:t>.</w:t>
      </w:r>
      <w:r w:rsidRPr="001E18C6">
        <w:rPr>
          <w:b/>
          <w:bCs/>
        </w:rPr>
        <w:br/>
      </w:r>
    </w:p>
    <w:p w14:paraId="126103FA" w14:textId="64ABCB39" w:rsidR="00AE0812" w:rsidRPr="00AE0812" w:rsidRDefault="00AE0812" w:rsidP="009D6E32">
      <w:pPr>
        <w:spacing w:after="0" w:line="240" w:lineRule="auto"/>
        <w:ind w:right="150"/>
      </w:pPr>
      <w:r w:rsidRPr="00AE0812">
        <w:t>Primatelj koji je nezakonito i nenamjenski utrošio sredstva gubi pravo na dodjelu subvencija, pomoći i donacija u sljedećoj proračunskoj godini.</w:t>
      </w:r>
    </w:p>
    <w:p w14:paraId="09A3686C" w14:textId="77777777" w:rsidR="000043FA" w:rsidRDefault="000043FA" w:rsidP="009D6E32">
      <w:pPr>
        <w:spacing w:after="0" w:line="240" w:lineRule="auto"/>
        <w:ind w:left="360" w:right="150"/>
      </w:pPr>
    </w:p>
    <w:p w14:paraId="2E1F0B07" w14:textId="1B0C2A51" w:rsidR="000043FA" w:rsidRDefault="00AE0812" w:rsidP="009D6E32">
      <w:pPr>
        <w:spacing w:after="0" w:line="240" w:lineRule="auto"/>
        <w:ind w:left="360" w:right="150"/>
        <w:jc w:val="center"/>
        <w:rPr>
          <w:b/>
          <w:bCs/>
        </w:rPr>
      </w:pPr>
      <w:r w:rsidRPr="001E18C6">
        <w:rPr>
          <w:b/>
          <w:bCs/>
        </w:rPr>
        <w:t xml:space="preserve">Članak </w:t>
      </w:r>
      <w:r w:rsidR="001E18C6" w:rsidRPr="001E18C6">
        <w:rPr>
          <w:b/>
          <w:bCs/>
        </w:rPr>
        <w:t>20</w:t>
      </w:r>
      <w:r w:rsidRPr="001E18C6">
        <w:rPr>
          <w:b/>
          <w:bCs/>
        </w:rPr>
        <w:t>.</w:t>
      </w:r>
    </w:p>
    <w:p w14:paraId="438B05D9" w14:textId="77777777" w:rsidR="00273C95" w:rsidRDefault="00273C95" w:rsidP="009D6E32">
      <w:pPr>
        <w:spacing w:after="0" w:line="240" w:lineRule="auto"/>
        <w:ind w:left="360" w:right="150"/>
      </w:pPr>
    </w:p>
    <w:p w14:paraId="7FA27092" w14:textId="70FC76A9" w:rsidR="00B43BEA" w:rsidRDefault="00B43BEA" w:rsidP="00B43BEA">
      <w:pPr>
        <w:spacing w:after="0" w:line="240" w:lineRule="auto"/>
        <w:ind w:right="150"/>
      </w:pPr>
      <w:r w:rsidRPr="00B43BEA">
        <w:t xml:space="preserve">Ova Procedura stupa na snagu danom </w:t>
      </w:r>
      <w:r w:rsidR="00920D35">
        <w:t xml:space="preserve">donošenja, a </w:t>
      </w:r>
      <w:r w:rsidRPr="00B43BEA">
        <w:t>objav</w:t>
      </w:r>
      <w:r w:rsidR="00920D35">
        <w:t>it</w:t>
      </w:r>
      <w:r w:rsidRPr="00B43BEA">
        <w:t xml:space="preserve"> </w:t>
      </w:r>
      <w:r w:rsidR="002753E0">
        <w:t xml:space="preserve"> će se</w:t>
      </w:r>
      <w:r w:rsidR="00920D35">
        <w:t xml:space="preserve"> </w:t>
      </w:r>
      <w:r w:rsidRPr="00B43BEA">
        <w:t>na služben</w:t>
      </w:r>
      <w:r w:rsidR="00920D35">
        <w:t xml:space="preserve">oj internetskoj stranici Općine </w:t>
      </w:r>
      <w:r w:rsidR="002753E0">
        <w:t xml:space="preserve">Oprisavci </w:t>
      </w:r>
      <w:r w:rsidR="007F3C43">
        <w:t>www.opcina-oprisavci.hr</w:t>
      </w:r>
      <w:r w:rsidR="003D2B07">
        <w:t>.</w:t>
      </w:r>
    </w:p>
    <w:p w14:paraId="79AC2140" w14:textId="77777777" w:rsidR="00AE0812" w:rsidRPr="00AE0812" w:rsidRDefault="00AE0812" w:rsidP="009D6E32">
      <w:pPr>
        <w:spacing w:after="0" w:line="240" w:lineRule="auto"/>
        <w:ind w:left="0" w:right="150"/>
      </w:pPr>
    </w:p>
    <w:p w14:paraId="09458C33" w14:textId="77777777" w:rsidR="00AE0812" w:rsidRDefault="00AE0812" w:rsidP="007F3C43">
      <w:pPr>
        <w:spacing w:after="0" w:line="240" w:lineRule="auto"/>
        <w:ind w:left="10" w:right="150" w:hanging="10"/>
        <w:jc w:val="right"/>
      </w:pPr>
    </w:p>
    <w:p w14:paraId="0808181A" w14:textId="56BAD0F5" w:rsidR="00AE0812" w:rsidRPr="003D2B07" w:rsidRDefault="007F3C43" w:rsidP="007F3C43">
      <w:pPr>
        <w:tabs>
          <w:tab w:val="left" w:pos="6765"/>
        </w:tabs>
        <w:spacing w:after="0" w:line="240" w:lineRule="auto"/>
        <w:ind w:left="10" w:right="150" w:hanging="10"/>
        <w:jc w:val="right"/>
        <w:rPr>
          <w:b/>
          <w:bCs/>
        </w:rPr>
      </w:pPr>
      <w:r>
        <w:tab/>
      </w:r>
      <w:r w:rsidRPr="003D2B07">
        <w:rPr>
          <w:b/>
          <w:bCs/>
        </w:rPr>
        <w:t>OPĆINSKI NAČELNIK</w:t>
      </w:r>
    </w:p>
    <w:p w14:paraId="57EF2915" w14:textId="0EB33E8F" w:rsidR="007F3C43" w:rsidRPr="003D2B07" w:rsidRDefault="007F3C43" w:rsidP="007F3C43">
      <w:pPr>
        <w:tabs>
          <w:tab w:val="left" w:pos="6765"/>
        </w:tabs>
        <w:spacing w:after="0" w:line="240" w:lineRule="auto"/>
        <w:ind w:left="10" w:right="150" w:hanging="10"/>
        <w:jc w:val="right"/>
        <w:rPr>
          <w:b/>
          <w:bCs/>
        </w:rPr>
      </w:pPr>
      <w:r w:rsidRPr="003D2B07">
        <w:rPr>
          <w:b/>
          <w:bCs/>
        </w:rPr>
        <w:t>Pejo Kovačević</w:t>
      </w:r>
    </w:p>
    <w:p w14:paraId="49F03394" w14:textId="5513052E" w:rsidR="003D2B07" w:rsidRPr="003D2B07" w:rsidRDefault="00461175" w:rsidP="003D2B07">
      <w:pPr>
        <w:spacing w:line="240" w:lineRule="auto"/>
        <w:ind w:left="-5"/>
        <w:jc w:val="right"/>
      </w:pPr>
      <w:r>
        <w:t xml:space="preserve">                                                                                                                                    </w:t>
      </w:r>
    </w:p>
    <w:sectPr w:rsidR="003D2B07" w:rsidRPr="003D2B07">
      <w:footerReference w:type="default" r:id="rId9"/>
      <w:pgSz w:w="11906" w:h="16838"/>
      <w:pgMar w:top="1403" w:right="1414" w:bottom="1468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42A825" w14:textId="77777777" w:rsidR="00320F2D" w:rsidRDefault="00320F2D" w:rsidP="00920D35">
      <w:pPr>
        <w:spacing w:after="0" w:line="240" w:lineRule="auto"/>
      </w:pPr>
      <w:r>
        <w:separator/>
      </w:r>
    </w:p>
  </w:endnote>
  <w:endnote w:type="continuationSeparator" w:id="0">
    <w:p w14:paraId="7B11CF27" w14:textId="77777777" w:rsidR="00320F2D" w:rsidRDefault="00320F2D" w:rsidP="00920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21265495"/>
      <w:docPartObj>
        <w:docPartGallery w:val="Page Numbers (Bottom of Page)"/>
        <w:docPartUnique/>
      </w:docPartObj>
    </w:sdtPr>
    <w:sdtEndPr/>
    <w:sdtContent>
      <w:p w14:paraId="4713705E" w14:textId="2B432044" w:rsidR="00920D35" w:rsidRDefault="00920D35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53E0">
          <w:rPr>
            <w:noProof/>
          </w:rPr>
          <w:t>1</w:t>
        </w:r>
        <w:r>
          <w:fldChar w:fldCharType="end"/>
        </w:r>
      </w:p>
    </w:sdtContent>
  </w:sdt>
  <w:p w14:paraId="799823E9" w14:textId="77777777" w:rsidR="00920D35" w:rsidRDefault="00920D3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BB77A3" w14:textId="77777777" w:rsidR="00320F2D" w:rsidRDefault="00320F2D" w:rsidP="00920D35">
      <w:pPr>
        <w:spacing w:after="0" w:line="240" w:lineRule="auto"/>
      </w:pPr>
      <w:r>
        <w:separator/>
      </w:r>
    </w:p>
  </w:footnote>
  <w:footnote w:type="continuationSeparator" w:id="0">
    <w:p w14:paraId="3614EEE7" w14:textId="77777777" w:rsidR="00320F2D" w:rsidRDefault="00320F2D" w:rsidP="00920D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D7745E"/>
    <w:multiLevelType w:val="hybridMultilevel"/>
    <w:tmpl w:val="0EFADC7C"/>
    <w:lvl w:ilvl="0" w:tplc="26503372">
      <w:start w:val="1"/>
      <w:numFmt w:val="bullet"/>
      <w:lvlText w:val="-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16E54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4037E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EE2DC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88A8E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A0256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3A5A2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5E519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98022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6B60ADB"/>
    <w:multiLevelType w:val="hybridMultilevel"/>
    <w:tmpl w:val="5186F394"/>
    <w:lvl w:ilvl="0" w:tplc="2F82E998">
      <w:start w:val="1"/>
      <w:numFmt w:val="bullet"/>
      <w:lvlText w:val="-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40A77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A60B2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B099D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A6068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06E15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04E66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FF498E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4C4F7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3421B6"/>
    <w:multiLevelType w:val="multilevel"/>
    <w:tmpl w:val="E12E5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5E6763"/>
    <w:multiLevelType w:val="multilevel"/>
    <w:tmpl w:val="D3AAA67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276E2A"/>
    <w:multiLevelType w:val="hybridMultilevel"/>
    <w:tmpl w:val="4258A494"/>
    <w:lvl w:ilvl="0" w:tplc="FB9060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D91355"/>
    <w:multiLevelType w:val="multilevel"/>
    <w:tmpl w:val="9C5E6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B6650F"/>
    <w:multiLevelType w:val="hybridMultilevel"/>
    <w:tmpl w:val="972CEA36"/>
    <w:lvl w:ilvl="0" w:tplc="A39C46E2">
      <w:start w:val="1"/>
      <w:numFmt w:val="bullet"/>
      <w:lvlText w:val="-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A8898E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7A8A2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1ACA2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EA551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5009F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86CB4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282CF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2C195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433724E"/>
    <w:multiLevelType w:val="hybridMultilevel"/>
    <w:tmpl w:val="E6607B78"/>
    <w:lvl w:ilvl="0" w:tplc="FB9060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CD0132"/>
    <w:multiLevelType w:val="hybridMultilevel"/>
    <w:tmpl w:val="2786839E"/>
    <w:lvl w:ilvl="0" w:tplc="ED6A84D8">
      <w:start w:val="1"/>
      <w:numFmt w:val="bullet"/>
      <w:lvlText w:val="-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123FA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1C18B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0E0B3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18FF8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7B6672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E6394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7CD25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DCAFC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86F3516"/>
    <w:multiLevelType w:val="multilevel"/>
    <w:tmpl w:val="7BD8B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E81F9B"/>
    <w:multiLevelType w:val="hybridMultilevel"/>
    <w:tmpl w:val="829AC5C2"/>
    <w:lvl w:ilvl="0" w:tplc="2496D43A">
      <w:start w:val="7"/>
      <w:numFmt w:val="upperRoman"/>
      <w:lvlText w:val="%1."/>
      <w:lvlJc w:val="left"/>
      <w:pPr>
        <w:ind w:left="5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E4168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04AB6E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C0148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328EC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C658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10B69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0EC4B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C6E09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8D66D24"/>
    <w:multiLevelType w:val="multilevel"/>
    <w:tmpl w:val="A5B8F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8A4B29"/>
    <w:multiLevelType w:val="hybridMultilevel"/>
    <w:tmpl w:val="5EFC75BC"/>
    <w:lvl w:ilvl="0" w:tplc="FB9060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AD05D4"/>
    <w:multiLevelType w:val="multilevel"/>
    <w:tmpl w:val="D3AAA67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8"/>
  </w:num>
  <w:num w:numId="5">
    <w:abstractNumId w:val="10"/>
  </w:num>
  <w:num w:numId="6">
    <w:abstractNumId w:val="4"/>
  </w:num>
  <w:num w:numId="7">
    <w:abstractNumId w:val="2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3"/>
  </w:num>
  <w:num w:numId="13">
    <w:abstractNumId w:val="1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6E6"/>
    <w:rsid w:val="00002874"/>
    <w:rsid w:val="000043FA"/>
    <w:rsid w:val="00034640"/>
    <w:rsid w:val="0004746F"/>
    <w:rsid w:val="00061D5B"/>
    <w:rsid w:val="000A036A"/>
    <w:rsid w:val="000C62A6"/>
    <w:rsid w:val="00114E1D"/>
    <w:rsid w:val="0012557C"/>
    <w:rsid w:val="00151A51"/>
    <w:rsid w:val="0016002A"/>
    <w:rsid w:val="00173366"/>
    <w:rsid w:val="001E18C6"/>
    <w:rsid w:val="002528A7"/>
    <w:rsid w:val="0025751B"/>
    <w:rsid w:val="00260452"/>
    <w:rsid w:val="0026194A"/>
    <w:rsid w:val="0026724D"/>
    <w:rsid w:val="00273C95"/>
    <w:rsid w:val="002753E0"/>
    <w:rsid w:val="00286A5D"/>
    <w:rsid w:val="00287B2A"/>
    <w:rsid w:val="002A11D8"/>
    <w:rsid w:val="002A1A38"/>
    <w:rsid w:val="002E2655"/>
    <w:rsid w:val="00320F2D"/>
    <w:rsid w:val="00342DF9"/>
    <w:rsid w:val="003853E5"/>
    <w:rsid w:val="003A40D1"/>
    <w:rsid w:val="003C6154"/>
    <w:rsid w:val="003D2B07"/>
    <w:rsid w:val="003F557E"/>
    <w:rsid w:val="0041427F"/>
    <w:rsid w:val="004559F5"/>
    <w:rsid w:val="00461175"/>
    <w:rsid w:val="00482300"/>
    <w:rsid w:val="00491520"/>
    <w:rsid w:val="004B37CE"/>
    <w:rsid w:val="004B7AF8"/>
    <w:rsid w:val="004D747C"/>
    <w:rsid w:val="00504F7F"/>
    <w:rsid w:val="0053081D"/>
    <w:rsid w:val="0056342A"/>
    <w:rsid w:val="005D24A2"/>
    <w:rsid w:val="005E45D8"/>
    <w:rsid w:val="005E5962"/>
    <w:rsid w:val="0062796F"/>
    <w:rsid w:val="00654614"/>
    <w:rsid w:val="006727F2"/>
    <w:rsid w:val="00677845"/>
    <w:rsid w:val="006A1C55"/>
    <w:rsid w:val="006B0FC3"/>
    <w:rsid w:val="006C6966"/>
    <w:rsid w:val="006D5482"/>
    <w:rsid w:val="006F43B1"/>
    <w:rsid w:val="007420F7"/>
    <w:rsid w:val="007B7581"/>
    <w:rsid w:val="007E3ADB"/>
    <w:rsid w:val="007F3C43"/>
    <w:rsid w:val="00824A89"/>
    <w:rsid w:val="00852562"/>
    <w:rsid w:val="00871D34"/>
    <w:rsid w:val="00890D50"/>
    <w:rsid w:val="008A2F10"/>
    <w:rsid w:val="008A431F"/>
    <w:rsid w:val="008B4E39"/>
    <w:rsid w:val="00913370"/>
    <w:rsid w:val="00920D35"/>
    <w:rsid w:val="00931255"/>
    <w:rsid w:val="00954ADA"/>
    <w:rsid w:val="009D6E32"/>
    <w:rsid w:val="00A004AD"/>
    <w:rsid w:val="00A75E82"/>
    <w:rsid w:val="00AA7F55"/>
    <w:rsid w:val="00AB3464"/>
    <w:rsid w:val="00AE0812"/>
    <w:rsid w:val="00AE36E6"/>
    <w:rsid w:val="00B22A5D"/>
    <w:rsid w:val="00B24629"/>
    <w:rsid w:val="00B3343A"/>
    <w:rsid w:val="00B43BEA"/>
    <w:rsid w:val="00B457A4"/>
    <w:rsid w:val="00B51A6B"/>
    <w:rsid w:val="00B76228"/>
    <w:rsid w:val="00BC51EA"/>
    <w:rsid w:val="00C3764F"/>
    <w:rsid w:val="00C4647A"/>
    <w:rsid w:val="00C4650F"/>
    <w:rsid w:val="00C530A3"/>
    <w:rsid w:val="00CA55F5"/>
    <w:rsid w:val="00CA7743"/>
    <w:rsid w:val="00CB1E92"/>
    <w:rsid w:val="00CD335C"/>
    <w:rsid w:val="00D0108A"/>
    <w:rsid w:val="00D4230F"/>
    <w:rsid w:val="00D6398D"/>
    <w:rsid w:val="00D82B62"/>
    <w:rsid w:val="00D917D3"/>
    <w:rsid w:val="00D938C5"/>
    <w:rsid w:val="00DA0715"/>
    <w:rsid w:val="00DB1247"/>
    <w:rsid w:val="00DB6E59"/>
    <w:rsid w:val="00DC1861"/>
    <w:rsid w:val="00DD5B59"/>
    <w:rsid w:val="00E129C2"/>
    <w:rsid w:val="00E45D5C"/>
    <w:rsid w:val="00E52967"/>
    <w:rsid w:val="00E97970"/>
    <w:rsid w:val="00EB42D3"/>
    <w:rsid w:val="00EF1EC3"/>
    <w:rsid w:val="00EF3610"/>
    <w:rsid w:val="00F22873"/>
    <w:rsid w:val="00F318D7"/>
    <w:rsid w:val="00F36400"/>
    <w:rsid w:val="00FB03B0"/>
    <w:rsid w:val="00FC756D"/>
    <w:rsid w:val="00FE4DAE"/>
    <w:rsid w:val="00FF2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23DC0"/>
  <w15:docId w15:val="{1C0280F5-04FC-4672-B68F-F76B92681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0" w:lineRule="auto"/>
      <w:ind w:left="142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727F2"/>
    <w:pPr>
      <w:spacing w:after="0" w:line="240" w:lineRule="auto"/>
    </w:pPr>
    <w:rPr>
      <w:rFonts w:eastAsiaTheme="minorHAnsi"/>
      <w:lang w:eastAsia="en-US"/>
    </w:rPr>
  </w:style>
  <w:style w:type="paragraph" w:styleId="Odlomakpopisa">
    <w:name w:val="List Paragraph"/>
    <w:basedOn w:val="Normal"/>
    <w:uiPriority w:val="34"/>
    <w:qFormat/>
    <w:rsid w:val="00EB42D3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852562"/>
    <w:rPr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7420F7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7420F7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920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20D35"/>
    <w:rPr>
      <w:rFonts w:ascii="Times New Roman" w:eastAsia="Times New Roman" w:hAnsi="Times New Roman" w:cs="Times New Roman"/>
      <w:color w:val="000000"/>
    </w:rPr>
  </w:style>
  <w:style w:type="paragraph" w:styleId="Podnoje">
    <w:name w:val="footer"/>
    <w:basedOn w:val="Normal"/>
    <w:link w:val="PodnojeChar"/>
    <w:uiPriority w:val="99"/>
    <w:unhideWhenUsed/>
    <w:rsid w:val="00920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20D35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67C00-45D2-45AF-B1E2-18C5ABE69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1190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Knjiznica</dc:creator>
  <cp:lastModifiedBy>Pročelnica</cp:lastModifiedBy>
  <cp:revision>2</cp:revision>
  <cp:lastPrinted>2026-02-12T14:47:00Z</cp:lastPrinted>
  <dcterms:created xsi:type="dcterms:W3CDTF">2026-02-12T15:00:00Z</dcterms:created>
  <dcterms:modified xsi:type="dcterms:W3CDTF">2026-02-12T15:00:00Z</dcterms:modified>
</cp:coreProperties>
</file>