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49227" w14:textId="77777777" w:rsidR="0072485A" w:rsidRDefault="0072485A" w:rsidP="00EC38B6">
      <w:pPr>
        <w:rPr>
          <w:rFonts w:ascii="Arial" w:hAnsi="Arial" w:cs="Arial"/>
          <w:b/>
          <w:sz w:val="20"/>
          <w:szCs w:val="20"/>
        </w:rPr>
      </w:pPr>
    </w:p>
    <w:p w14:paraId="56BF5729" w14:textId="77777777" w:rsidR="009A06F6" w:rsidRPr="009A06F6" w:rsidRDefault="009A06F6" w:rsidP="009A06F6">
      <w:pPr>
        <w:spacing w:after="160" w:line="259" w:lineRule="auto"/>
        <w:rPr>
          <w:rFonts w:asciiTheme="minorHAnsi" w:eastAsiaTheme="minorHAnsi" w:hAnsiTheme="minorHAnsi" w:cstheme="minorBidi"/>
          <w:sz w:val="22"/>
          <w:szCs w:val="22"/>
        </w:rPr>
      </w:pPr>
      <w:r w:rsidRPr="009A06F6">
        <w:rPr>
          <w:rFonts w:asciiTheme="minorHAnsi" w:eastAsiaTheme="minorHAnsi" w:hAnsiTheme="minorHAnsi" w:cstheme="minorBidi"/>
          <w:sz w:val="22"/>
          <w:szCs w:val="22"/>
        </w:rPr>
        <w:t xml:space="preserve">                            </w:t>
      </w:r>
      <w:r w:rsidRPr="009A06F6">
        <w:rPr>
          <w:rFonts w:asciiTheme="minorHAnsi" w:eastAsiaTheme="minorHAnsi" w:hAnsiTheme="minorHAnsi" w:cstheme="minorBidi"/>
          <w:noProof/>
          <w:sz w:val="22"/>
          <w:szCs w:val="22"/>
        </w:rPr>
        <w:drawing>
          <wp:inline distT="0" distB="0" distL="0" distR="0" wp14:anchorId="4CDE7D38" wp14:editId="0E76A35D">
            <wp:extent cx="323850" cy="409575"/>
            <wp:effectExtent l="0" t="0" r="0"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850" cy="409575"/>
                    </a:xfrm>
                    <a:prstGeom prst="rect">
                      <a:avLst/>
                    </a:prstGeom>
                    <a:noFill/>
                    <a:ln>
                      <a:noFill/>
                    </a:ln>
                  </pic:spPr>
                </pic:pic>
              </a:graphicData>
            </a:graphic>
          </wp:inline>
        </w:drawing>
      </w:r>
    </w:p>
    <w:p w14:paraId="057FAAE5" w14:textId="77777777" w:rsidR="009A06F6" w:rsidRPr="009A06F6" w:rsidRDefault="009A06F6" w:rsidP="009A06F6">
      <w:pPr>
        <w:rPr>
          <w:b/>
          <w:bCs/>
        </w:rPr>
      </w:pPr>
      <w:r w:rsidRPr="009A06F6">
        <w:rPr>
          <w:b/>
          <w:bCs/>
        </w:rPr>
        <w:t xml:space="preserve">        REPUBLIKA HRVATSKA</w:t>
      </w:r>
    </w:p>
    <w:p w14:paraId="0DCBD55B" w14:textId="77777777" w:rsidR="009A06F6" w:rsidRPr="009A06F6" w:rsidRDefault="009A06F6" w:rsidP="009A06F6">
      <w:pPr>
        <w:rPr>
          <w:b/>
          <w:bCs/>
        </w:rPr>
      </w:pPr>
      <w:r w:rsidRPr="009A06F6">
        <w:rPr>
          <w:b/>
          <w:bCs/>
        </w:rPr>
        <w:t>BRODSKO-POSAVSKA ŽUPANIJA</w:t>
      </w:r>
    </w:p>
    <w:p w14:paraId="5FC4C672" w14:textId="77777777" w:rsidR="009A06F6" w:rsidRPr="009A06F6" w:rsidRDefault="009A06F6" w:rsidP="009A06F6">
      <w:pPr>
        <w:rPr>
          <w:b/>
          <w:bCs/>
        </w:rPr>
      </w:pPr>
      <w:r w:rsidRPr="009A06F6">
        <w:rPr>
          <w:b/>
          <w:bCs/>
        </w:rPr>
        <w:t xml:space="preserve">            OPĆINA OPRISAVCI</w:t>
      </w:r>
    </w:p>
    <w:p w14:paraId="1AFDDAB5" w14:textId="77777777" w:rsidR="009A06F6" w:rsidRPr="009A06F6" w:rsidRDefault="009A06F6" w:rsidP="009A06F6">
      <w:pPr>
        <w:shd w:val="clear" w:color="auto" w:fill="FFFFFF"/>
        <w:spacing w:after="100" w:afterAutospacing="1"/>
        <w:jc w:val="both"/>
        <w:rPr>
          <w:color w:val="212121"/>
        </w:rPr>
      </w:pPr>
      <w:r w:rsidRPr="009A06F6">
        <w:rPr>
          <w:b/>
          <w:bCs/>
        </w:rPr>
        <w:t xml:space="preserve">JEDINSTVENI UPRAVNI ODJEL </w:t>
      </w:r>
    </w:p>
    <w:p w14:paraId="17BC1CAF" w14:textId="5F273D45" w:rsidR="009A06F6" w:rsidRPr="00CA573E" w:rsidRDefault="009A06F6" w:rsidP="009A06F6">
      <w:pPr>
        <w:spacing w:line="259" w:lineRule="auto"/>
        <w:rPr>
          <w:rFonts w:eastAsiaTheme="minorHAnsi"/>
          <w:lang w:eastAsia="en-US"/>
        </w:rPr>
      </w:pPr>
      <w:r w:rsidRPr="00CA573E">
        <w:rPr>
          <w:rFonts w:eastAsiaTheme="minorHAnsi"/>
          <w:lang w:eastAsia="en-US"/>
        </w:rPr>
        <w:t>KLASA: 112-0</w:t>
      </w:r>
      <w:r w:rsidR="000C79F8">
        <w:rPr>
          <w:rFonts w:eastAsiaTheme="minorHAnsi"/>
          <w:lang w:eastAsia="en-US"/>
        </w:rPr>
        <w:t>2</w:t>
      </w:r>
      <w:r w:rsidRPr="00CA573E">
        <w:rPr>
          <w:rFonts w:eastAsiaTheme="minorHAnsi"/>
          <w:lang w:eastAsia="en-US"/>
        </w:rPr>
        <w:t>/25-01/0</w:t>
      </w:r>
      <w:r w:rsidR="000C79F8">
        <w:rPr>
          <w:rFonts w:eastAsiaTheme="minorHAnsi"/>
          <w:lang w:eastAsia="en-US"/>
        </w:rPr>
        <w:t>2</w:t>
      </w:r>
    </w:p>
    <w:p w14:paraId="26A531A1" w14:textId="77777777" w:rsidR="009A06F6" w:rsidRPr="00CA573E" w:rsidRDefault="009A06F6" w:rsidP="009A06F6">
      <w:pPr>
        <w:spacing w:line="259" w:lineRule="auto"/>
        <w:rPr>
          <w:rFonts w:eastAsiaTheme="minorHAnsi"/>
          <w:lang w:eastAsia="en-US"/>
        </w:rPr>
      </w:pPr>
      <w:r w:rsidRPr="00CA573E">
        <w:rPr>
          <w:rFonts w:eastAsiaTheme="minorHAnsi"/>
          <w:lang w:eastAsia="en-US"/>
        </w:rPr>
        <w:t xml:space="preserve">URBROJ: 2178-14-03-25-1 </w:t>
      </w:r>
    </w:p>
    <w:p w14:paraId="2A6DAEFA" w14:textId="47DA56E4" w:rsidR="009A06F6" w:rsidRPr="00CA573E" w:rsidRDefault="009A06F6" w:rsidP="009A06F6">
      <w:pPr>
        <w:spacing w:line="259" w:lineRule="auto"/>
        <w:rPr>
          <w:rFonts w:eastAsiaTheme="minorHAnsi"/>
          <w:lang w:eastAsia="en-US"/>
        </w:rPr>
      </w:pPr>
      <w:r w:rsidRPr="00CA573E">
        <w:rPr>
          <w:rFonts w:eastAsiaTheme="minorHAnsi"/>
          <w:lang w:eastAsia="en-US"/>
        </w:rPr>
        <w:t xml:space="preserve">Oprisavci, </w:t>
      </w:r>
      <w:r w:rsidR="00DD275E" w:rsidRPr="00CA573E">
        <w:rPr>
          <w:rFonts w:eastAsiaTheme="minorHAnsi"/>
          <w:lang w:eastAsia="en-US"/>
        </w:rPr>
        <w:t>6</w:t>
      </w:r>
      <w:r w:rsidRPr="00CA573E">
        <w:rPr>
          <w:rFonts w:eastAsiaTheme="minorHAnsi"/>
          <w:lang w:eastAsia="en-US"/>
        </w:rPr>
        <w:t>.11.2025.</w:t>
      </w:r>
    </w:p>
    <w:p w14:paraId="3B03BC6F" w14:textId="77777777" w:rsidR="0072485A" w:rsidRDefault="0072485A" w:rsidP="00EC38B6">
      <w:pPr>
        <w:rPr>
          <w:rFonts w:ascii="Arial" w:hAnsi="Arial" w:cs="Arial"/>
          <w:b/>
          <w:sz w:val="20"/>
          <w:szCs w:val="20"/>
        </w:rPr>
      </w:pPr>
    </w:p>
    <w:p w14:paraId="71CF2A36" w14:textId="351698A8" w:rsidR="00E25C9F" w:rsidRPr="00E25C9F" w:rsidRDefault="00E25C9F" w:rsidP="00E25C9F">
      <w:pPr>
        <w:shd w:val="clear" w:color="auto" w:fill="FFFFFF"/>
        <w:spacing w:after="100" w:afterAutospacing="1"/>
        <w:jc w:val="both"/>
        <w:rPr>
          <w:color w:val="212121"/>
        </w:rPr>
      </w:pPr>
      <w:r w:rsidRPr="00E25C9F">
        <w:rPr>
          <w:color w:val="212121"/>
        </w:rPr>
        <w:t>Temeljem članka 19. stavka 1. Zakona o službenicima i namještenicima u lokalnoj i područnoj (regionalnoj) samoupravi (Narodne novine br. 86/08, 61/11, 04/18, 112/19 i 17/25</w:t>
      </w:r>
      <w:r w:rsidR="00CA573E">
        <w:rPr>
          <w:color w:val="212121"/>
        </w:rPr>
        <w:t xml:space="preserve"> u daljnjem tekstu: ZSN</w:t>
      </w:r>
      <w:r w:rsidRPr="00E25C9F">
        <w:rPr>
          <w:color w:val="212121"/>
        </w:rPr>
        <w:t>) pročelnica Jedinstvenog upravnog odjela Općine Oprisavci objavljuje</w:t>
      </w:r>
    </w:p>
    <w:p w14:paraId="3393552D" w14:textId="77777777" w:rsidR="00E25C9F" w:rsidRPr="00E25C9F" w:rsidRDefault="00E25C9F" w:rsidP="00E25C9F">
      <w:pPr>
        <w:shd w:val="clear" w:color="auto" w:fill="FFFFFF"/>
        <w:spacing w:after="100" w:afterAutospacing="1"/>
        <w:jc w:val="center"/>
        <w:outlineLvl w:val="3"/>
        <w:rPr>
          <w:color w:val="212121"/>
        </w:rPr>
      </w:pPr>
      <w:r w:rsidRPr="00E25C9F">
        <w:rPr>
          <w:b/>
          <w:bCs/>
          <w:color w:val="212121"/>
        </w:rPr>
        <w:t>OGLAS</w:t>
      </w:r>
    </w:p>
    <w:p w14:paraId="4E50BCB2" w14:textId="77777777" w:rsidR="00B1603C" w:rsidRDefault="00E25C9F" w:rsidP="00E25C9F">
      <w:pPr>
        <w:shd w:val="clear" w:color="auto" w:fill="FFFFFF"/>
        <w:spacing w:after="100" w:afterAutospacing="1"/>
        <w:jc w:val="center"/>
        <w:rPr>
          <w:b/>
          <w:bCs/>
          <w:color w:val="212121"/>
        </w:rPr>
      </w:pPr>
      <w:r w:rsidRPr="00E25C9F">
        <w:rPr>
          <w:b/>
          <w:bCs/>
          <w:color w:val="212121"/>
        </w:rPr>
        <w:t xml:space="preserve">za prijam u službu na određeno vrijeme </w:t>
      </w:r>
    </w:p>
    <w:p w14:paraId="36377298" w14:textId="026A8F1C" w:rsidR="00E25C9F" w:rsidRPr="00E25C9F" w:rsidRDefault="00B1603C" w:rsidP="00B1603C">
      <w:pPr>
        <w:shd w:val="clear" w:color="auto" w:fill="FFFFFF"/>
        <w:spacing w:after="100" w:afterAutospacing="1"/>
        <w:rPr>
          <w:b/>
          <w:bCs/>
          <w:color w:val="212121"/>
        </w:rPr>
      </w:pPr>
      <w:r>
        <w:rPr>
          <w:b/>
          <w:bCs/>
          <w:color w:val="212121"/>
        </w:rPr>
        <w:t xml:space="preserve">- </w:t>
      </w:r>
      <w:r w:rsidR="00E25C9F" w:rsidRPr="00B1603C">
        <w:rPr>
          <w:color w:val="212121"/>
        </w:rPr>
        <w:t xml:space="preserve">na radno mjesto </w:t>
      </w:r>
      <w:r>
        <w:rPr>
          <w:color w:val="212121"/>
        </w:rPr>
        <w:t>V</w:t>
      </w:r>
      <w:r w:rsidR="00E25C9F" w:rsidRPr="00B1603C">
        <w:rPr>
          <w:color w:val="212121"/>
        </w:rPr>
        <w:t>iši referent - poljoprivredni i komunalni redar u Jedinstvenom upravnom odjelu Općine Oprisavci</w:t>
      </w:r>
    </w:p>
    <w:p w14:paraId="0834037E" w14:textId="07A22C01" w:rsidR="00E25C9F" w:rsidRPr="00E25C9F" w:rsidRDefault="00E25C9F" w:rsidP="00E25C9F">
      <w:pPr>
        <w:shd w:val="clear" w:color="auto" w:fill="FFFFFF"/>
        <w:spacing w:after="100" w:afterAutospacing="1"/>
        <w:jc w:val="both"/>
        <w:rPr>
          <w:color w:val="212121"/>
        </w:rPr>
      </w:pPr>
      <w:r w:rsidRPr="00E25C9F">
        <w:rPr>
          <w:color w:val="212121"/>
        </w:rPr>
        <w:t>- 1 izvršitelj/ica, na određeno, puno radno vrijeme, radi zamjene duže vrijeme odsutnog službenika</w:t>
      </w:r>
      <w:r>
        <w:rPr>
          <w:color w:val="212121"/>
        </w:rPr>
        <w:t>.</w:t>
      </w:r>
    </w:p>
    <w:p w14:paraId="4E76BD2F" w14:textId="77777777" w:rsidR="00E25C9F" w:rsidRPr="00E25C9F" w:rsidRDefault="00E25C9F" w:rsidP="00E25C9F">
      <w:pPr>
        <w:shd w:val="clear" w:color="auto" w:fill="FFFFFF"/>
        <w:spacing w:after="100" w:afterAutospacing="1"/>
        <w:jc w:val="both"/>
        <w:rPr>
          <w:color w:val="212121"/>
        </w:rPr>
      </w:pPr>
      <w:r w:rsidRPr="00E25C9F">
        <w:rPr>
          <w:color w:val="212121"/>
        </w:rPr>
        <w:t xml:space="preserve">Riječi i pojmovi koji imaju rodno značenje, korišteni u ovom oglasu odnose se jednako na muški i ženski rod, bez obzira na to jesu li korišteni u muškom ili ženskom rodu. </w:t>
      </w:r>
    </w:p>
    <w:p w14:paraId="3C4487B2" w14:textId="77777777" w:rsidR="00E25C9F" w:rsidRPr="00E25C9F" w:rsidRDefault="00E25C9F" w:rsidP="00E25C9F">
      <w:pPr>
        <w:shd w:val="clear" w:color="auto" w:fill="FFFFFF"/>
        <w:spacing w:after="100" w:afterAutospacing="1"/>
        <w:jc w:val="both"/>
        <w:rPr>
          <w:color w:val="212121"/>
        </w:rPr>
      </w:pPr>
      <w:r w:rsidRPr="00E25C9F">
        <w:rPr>
          <w:color w:val="212121"/>
        </w:rPr>
        <w:t>Kandidati moraju ispunjavati sljedeće posebne uvjete:</w:t>
      </w:r>
    </w:p>
    <w:p w14:paraId="2C16866A" w14:textId="77777777" w:rsidR="00E25C9F" w:rsidRPr="00E25C9F" w:rsidRDefault="00E25C9F" w:rsidP="00E25C9F">
      <w:pPr>
        <w:numPr>
          <w:ilvl w:val="0"/>
          <w:numId w:val="5"/>
        </w:numPr>
        <w:shd w:val="clear" w:color="auto" w:fill="FFFFFF"/>
        <w:spacing w:before="100" w:beforeAutospacing="1" w:after="100" w:afterAutospacing="1" w:line="259" w:lineRule="auto"/>
        <w:jc w:val="both"/>
        <w:rPr>
          <w:color w:val="212121"/>
        </w:rPr>
      </w:pPr>
      <w:r w:rsidRPr="00E25C9F">
        <w:rPr>
          <w:color w:val="212121"/>
        </w:rPr>
        <w:t xml:space="preserve">sveučilišni prijediplomski studij ili stručni prijediplomski studij ili stručni kratki studij </w:t>
      </w:r>
      <w:bookmarkStart w:id="0" w:name="_Hlk213229569"/>
      <w:r w:rsidRPr="00E25C9F">
        <w:rPr>
          <w:color w:val="212121"/>
        </w:rPr>
        <w:t>ekonomske, građevinske ili agronomske struke</w:t>
      </w:r>
      <w:bookmarkEnd w:id="0"/>
    </w:p>
    <w:p w14:paraId="772F66AC" w14:textId="77777777" w:rsidR="00E25C9F" w:rsidRPr="00E25C9F" w:rsidRDefault="00E25C9F" w:rsidP="00E25C9F">
      <w:pPr>
        <w:numPr>
          <w:ilvl w:val="0"/>
          <w:numId w:val="5"/>
        </w:numPr>
        <w:shd w:val="clear" w:color="auto" w:fill="FFFFFF"/>
        <w:spacing w:before="100" w:beforeAutospacing="1" w:after="100" w:afterAutospacing="1" w:line="259" w:lineRule="auto"/>
        <w:jc w:val="both"/>
        <w:rPr>
          <w:color w:val="212121"/>
        </w:rPr>
      </w:pPr>
      <w:r w:rsidRPr="00E25C9F">
        <w:rPr>
          <w:color w:val="212121"/>
        </w:rPr>
        <w:t>najmanje 1 godina radnog iskustva na odgovarajućim poslovima,</w:t>
      </w:r>
    </w:p>
    <w:p w14:paraId="32F2156E" w14:textId="77777777" w:rsidR="000C79F8" w:rsidRDefault="00E25C9F" w:rsidP="000C79F8">
      <w:pPr>
        <w:numPr>
          <w:ilvl w:val="0"/>
          <w:numId w:val="5"/>
        </w:numPr>
        <w:shd w:val="clear" w:color="auto" w:fill="FFFFFF"/>
        <w:spacing w:before="100" w:beforeAutospacing="1" w:after="100" w:afterAutospacing="1" w:line="259" w:lineRule="auto"/>
        <w:jc w:val="both"/>
        <w:rPr>
          <w:color w:val="212121"/>
        </w:rPr>
      </w:pPr>
      <w:r w:rsidRPr="00E25C9F">
        <w:rPr>
          <w:color w:val="212121"/>
        </w:rPr>
        <w:t>poznavanje rada na računalu,</w:t>
      </w:r>
    </w:p>
    <w:p w14:paraId="657F7D2F" w14:textId="24AD8B27" w:rsidR="00E25C9F" w:rsidRPr="000C79F8" w:rsidRDefault="00E25C9F" w:rsidP="000C79F8">
      <w:pPr>
        <w:numPr>
          <w:ilvl w:val="0"/>
          <w:numId w:val="5"/>
        </w:numPr>
        <w:shd w:val="clear" w:color="auto" w:fill="FFFFFF"/>
        <w:spacing w:before="100" w:beforeAutospacing="1" w:after="100" w:afterAutospacing="1" w:line="259" w:lineRule="auto"/>
        <w:jc w:val="both"/>
        <w:rPr>
          <w:color w:val="212121"/>
        </w:rPr>
      </w:pPr>
      <w:r w:rsidRPr="000C79F8">
        <w:rPr>
          <w:color w:val="212121"/>
        </w:rPr>
        <w:t>položen državni ispit II. razine</w:t>
      </w:r>
      <w:r w:rsidR="000C79F8" w:rsidRPr="000C79F8">
        <w:rPr>
          <w:color w:val="212121"/>
        </w:rPr>
        <w:t xml:space="preserve"> </w:t>
      </w:r>
      <w:r w:rsidR="000C79F8">
        <w:rPr>
          <w:color w:val="212121"/>
        </w:rPr>
        <w:t xml:space="preserve">ili </w:t>
      </w:r>
      <w:r w:rsidR="000C79F8" w:rsidRPr="000C79F8">
        <w:rPr>
          <w:sz w:val="22"/>
          <w:szCs w:val="22"/>
        </w:rPr>
        <w:t>obavezno polaganje državnog ispita</w:t>
      </w:r>
      <w:r w:rsidR="000C79F8">
        <w:rPr>
          <w:color w:val="212121"/>
        </w:rPr>
        <w:t xml:space="preserve"> </w:t>
      </w:r>
      <w:r w:rsidR="000C79F8" w:rsidRPr="000C79F8">
        <w:rPr>
          <w:sz w:val="22"/>
          <w:szCs w:val="22"/>
        </w:rPr>
        <w:t>u roku godine dana</w:t>
      </w:r>
      <w:r w:rsidR="000C79F8">
        <w:rPr>
          <w:sz w:val="22"/>
          <w:szCs w:val="22"/>
        </w:rPr>
        <w:t>,</w:t>
      </w:r>
    </w:p>
    <w:p w14:paraId="66F25D59" w14:textId="77777777" w:rsidR="00E25C9F" w:rsidRPr="00E25C9F" w:rsidRDefault="00E25C9F" w:rsidP="00E25C9F">
      <w:pPr>
        <w:numPr>
          <w:ilvl w:val="0"/>
          <w:numId w:val="5"/>
        </w:numPr>
        <w:shd w:val="clear" w:color="auto" w:fill="FFFFFF"/>
        <w:spacing w:before="100" w:beforeAutospacing="1" w:after="100" w:afterAutospacing="1" w:line="259" w:lineRule="auto"/>
        <w:jc w:val="both"/>
        <w:rPr>
          <w:color w:val="212121"/>
        </w:rPr>
      </w:pPr>
      <w:r w:rsidRPr="00E25C9F">
        <w:rPr>
          <w:color w:val="212121"/>
        </w:rPr>
        <w:t>položen vozački ispit B kategorije.</w:t>
      </w:r>
    </w:p>
    <w:p w14:paraId="186D7728" w14:textId="25B882CC" w:rsidR="00E25C9F" w:rsidRPr="00E25C9F" w:rsidRDefault="00E25C9F" w:rsidP="00E25C9F">
      <w:pPr>
        <w:shd w:val="clear" w:color="auto" w:fill="FFFFFF"/>
        <w:spacing w:after="100" w:afterAutospacing="1"/>
        <w:rPr>
          <w:color w:val="212121"/>
        </w:rPr>
      </w:pPr>
      <w:r w:rsidRPr="00E25C9F">
        <w:rPr>
          <w:color w:val="212121"/>
        </w:rPr>
        <w:t>Natjecati se mogu osobe oba spola.</w:t>
      </w:r>
    </w:p>
    <w:p w14:paraId="55D88A3C" w14:textId="327E8C53" w:rsidR="00631409" w:rsidRPr="00E25C9F" w:rsidRDefault="003851C4" w:rsidP="00631409">
      <w:pPr>
        <w:jc w:val="both"/>
      </w:pPr>
      <w:r w:rsidRPr="00BE4999">
        <w:rPr>
          <w:rFonts w:ascii="Arial" w:hAnsi="Arial" w:cs="Arial"/>
          <w:sz w:val="20"/>
          <w:szCs w:val="20"/>
        </w:rPr>
        <w:tab/>
      </w:r>
      <w:r w:rsidR="00631409" w:rsidRPr="00E25C9F">
        <w:t xml:space="preserve">Služba se zasniva na određeno vrijeme radi </w:t>
      </w:r>
      <w:r w:rsidR="00D84ABA" w:rsidRPr="00E25C9F">
        <w:t xml:space="preserve">zamjene duže vrijeme odsutnog službenika </w:t>
      </w:r>
      <w:r w:rsidR="00631409" w:rsidRPr="00E25C9F">
        <w:t>uz obvezni probni rad od dva mjeseca.</w:t>
      </w:r>
    </w:p>
    <w:p w14:paraId="06333A4F" w14:textId="12D0B714" w:rsidR="003851C4" w:rsidRPr="00E25C9F" w:rsidRDefault="003851C4" w:rsidP="003851C4">
      <w:pPr>
        <w:jc w:val="both"/>
      </w:pPr>
      <w:r w:rsidRPr="00E25C9F">
        <w:tab/>
        <w:t>U službu ne mogu biti primljene osobe za čiji prij</w:t>
      </w:r>
      <w:r w:rsidR="0094538B">
        <w:t>a</w:t>
      </w:r>
      <w:r w:rsidRPr="00E25C9F">
        <w:t>m  postoje zapreke iz odredbe članka 15. i 16.  ZSN-a.</w:t>
      </w:r>
    </w:p>
    <w:p w14:paraId="7650AF21" w14:textId="7F1D20F2" w:rsidR="003851C4" w:rsidRPr="00E25C9F" w:rsidRDefault="003851C4" w:rsidP="003851C4">
      <w:pPr>
        <w:jc w:val="both"/>
      </w:pPr>
      <w:r w:rsidRPr="00E25C9F">
        <w:tab/>
        <w:t xml:space="preserve">Za kandidate prijavljene na </w:t>
      </w:r>
      <w:r w:rsidR="00631409" w:rsidRPr="00E25C9F">
        <w:t>Oglas</w:t>
      </w:r>
      <w:r w:rsidRPr="00E25C9F">
        <w:t xml:space="preserve"> koji ispunjavaju formalne uvjete i čije su prijave uredne i potpune provest će se prethodna provjera znanja i sposobnosti putem testiranja i intervjua.</w:t>
      </w:r>
    </w:p>
    <w:p w14:paraId="105B7B4E" w14:textId="6AA90284" w:rsidR="003851C4" w:rsidRPr="00E25C9F" w:rsidRDefault="003851C4" w:rsidP="003851C4">
      <w:pPr>
        <w:jc w:val="both"/>
      </w:pPr>
      <w:r w:rsidRPr="00E25C9F">
        <w:tab/>
        <w:t xml:space="preserve">Ako kandidat ne pristupi testiranju, smatra se da je povukao prijavu na </w:t>
      </w:r>
      <w:r w:rsidR="00631409" w:rsidRPr="00E25C9F">
        <w:t>Oglas</w:t>
      </w:r>
      <w:r w:rsidRPr="00E25C9F">
        <w:t xml:space="preserve"> te se više ne smatra kandidatom u postupku.</w:t>
      </w:r>
    </w:p>
    <w:p w14:paraId="20960B9F" w14:textId="3919F279" w:rsidR="003851C4" w:rsidRPr="00E25C9F" w:rsidRDefault="003851C4" w:rsidP="003851C4">
      <w:pPr>
        <w:jc w:val="both"/>
      </w:pPr>
      <w:r w:rsidRPr="00E25C9F">
        <w:lastRenderedPageBreak/>
        <w:tab/>
        <w:t xml:space="preserve">Na mrežnim stranicama </w:t>
      </w:r>
      <w:r w:rsidR="00E25C9F">
        <w:t xml:space="preserve">Općine Oprisavci </w:t>
      </w:r>
      <w:hyperlink r:id="rId7" w:history="1">
        <w:r w:rsidR="00E25C9F" w:rsidRPr="00B43C8C">
          <w:rPr>
            <w:rStyle w:val="Hiperveza"/>
          </w:rPr>
          <w:t>www.opcina-oprisavci.hr</w:t>
        </w:r>
      </w:hyperlink>
      <w:r w:rsidR="00E25C9F">
        <w:t xml:space="preserve"> </w:t>
      </w:r>
      <w:r w:rsidRPr="00E25C9F">
        <w:t>naveden je opis poslova i podaci o plaći radnog mjesta koje se popunjava, način obavljanja prethodne provjere znanja i sposobnosti kandidata i iz kojeg područja, te pravni i drugi izvori za pripremanje kandidata za tu provjeru.</w:t>
      </w:r>
    </w:p>
    <w:p w14:paraId="3CA00633" w14:textId="461D6771" w:rsidR="003851C4" w:rsidRPr="00E25C9F" w:rsidRDefault="003851C4" w:rsidP="003851C4">
      <w:pPr>
        <w:ind w:firstLine="708"/>
        <w:jc w:val="both"/>
      </w:pPr>
      <w:r w:rsidRPr="00E25C9F">
        <w:t xml:space="preserve">Kandidati su dužni predati prijavu na </w:t>
      </w:r>
      <w:r w:rsidR="00631409" w:rsidRPr="00E25C9F">
        <w:t>Oglas</w:t>
      </w:r>
      <w:r w:rsidRPr="00E25C9F">
        <w:t xml:space="preserve"> uredno popunjenim i vlastoručno potpisanim obrascem „Obrazac za prijavu na Javni natječaj/Oglas“ dostupnim na službenoj web-stranici </w:t>
      </w:r>
      <w:r w:rsidR="00E25C9F">
        <w:t xml:space="preserve">Općine </w:t>
      </w:r>
      <w:r w:rsidRPr="00E25C9F">
        <w:t xml:space="preserve">uz objavu ovog </w:t>
      </w:r>
      <w:r w:rsidR="00631409" w:rsidRPr="00E25C9F">
        <w:t>Oglasa</w:t>
      </w:r>
      <w:r w:rsidRPr="00E25C9F">
        <w:t xml:space="preserve">. U prijavi se obvezno navode osobni podaci podnositelja prijave ( osobno ime, adresa stanovanja, broj telefona ili mobitela, adresa e-pošte) te naziv radnog mjesta na koje se prijavljuje. </w:t>
      </w:r>
    </w:p>
    <w:p w14:paraId="621A9716" w14:textId="77777777" w:rsidR="003851C4" w:rsidRPr="00E25C9F" w:rsidRDefault="003851C4" w:rsidP="003851C4">
      <w:pPr>
        <w:ind w:firstLine="708"/>
        <w:jc w:val="both"/>
      </w:pPr>
    </w:p>
    <w:p w14:paraId="3123088D" w14:textId="30EAA4D9" w:rsidR="003851C4" w:rsidRPr="00E25C9F" w:rsidRDefault="003851C4" w:rsidP="003851C4">
      <w:pPr>
        <w:ind w:firstLine="561"/>
        <w:jc w:val="both"/>
      </w:pPr>
      <w:r w:rsidRPr="00E25C9F">
        <w:t xml:space="preserve">Uz prijavu na </w:t>
      </w:r>
      <w:r w:rsidR="00631409" w:rsidRPr="00E25C9F">
        <w:t>Oglas</w:t>
      </w:r>
      <w:r w:rsidRPr="00E25C9F">
        <w:t xml:space="preserve"> kandidati su dužni priložiti:</w:t>
      </w:r>
    </w:p>
    <w:p w14:paraId="280BCFBB" w14:textId="77777777" w:rsidR="003851C4" w:rsidRPr="00E25C9F" w:rsidRDefault="003851C4" w:rsidP="003851C4">
      <w:pPr>
        <w:ind w:firstLine="561"/>
        <w:jc w:val="both"/>
      </w:pPr>
    </w:p>
    <w:p w14:paraId="682D0FD9" w14:textId="291922C6" w:rsidR="003851C4" w:rsidRPr="00E25C9F" w:rsidRDefault="003851C4" w:rsidP="003851C4">
      <w:pPr>
        <w:pStyle w:val="Odlomakpopisa"/>
        <w:numPr>
          <w:ilvl w:val="0"/>
          <w:numId w:val="2"/>
        </w:numPr>
        <w:ind w:left="567"/>
        <w:jc w:val="both"/>
      </w:pPr>
      <w:r w:rsidRPr="00E25C9F">
        <w:t xml:space="preserve">obrazac za prijavu na </w:t>
      </w:r>
      <w:r w:rsidR="00631409" w:rsidRPr="00E25C9F">
        <w:t>Oglas</w:t>
      </w:r>
      <w:r w:rsidRPr="00E25C9F">
        <w:t>, popunjen i vlastoručno potpisan,</w:t>
      </w:r>
    </w:p>
    <w:p w14:paraId="23C5ECA6" w14:textId="56D58141" w:rsidR="003851C4" w:rsidRPr="00E25C9F" w:rsidRDefault="003851C4" w:rsidP="003851C4">
      <w:pPr>
        <w:pStyle w:val="Odlomakpopisa"/>
        <w:numPr>
          <w:ilvl w:val="0"/>
          <w:numId w:val="2"/>
        </w:numPr>
        <w:ind w:left="567"/>
        <w:jc w:val="both"/>
      </w:pPr>
      <w:r w:rsidRPr="00E25C9F">
        <w:t xml:space="preserve">životopis, </w:t>
      </w:r>
    </w:p>
    <w:p w14:paraId="7B145698" w14:textId="0D9596F2" w:rsidR="003851C4" w:rsidRPr="00E25C9F" w:rsidRDefault="003851C4" w:rsidP="003851C4">
      <w:pPr>
        <w:pStyle w:val="Odlomakpopisa"/>
        <w:numPr>
          <w:ilvl w:val="0"/>
          <w:numId w:val="2"/>
        </w:numPr>
        <w:ind w:left="567"/>
        <w:jc w:val="both"/>
      </w:pPr>
      <w:r w:rsidRPr="00E25C9F">
        <w:t xml:space="preserve">dokaz o odgovarajućoj razini obrazovanja (presliku </w:t>
      </w:r>
      <w:r w:rsidR="000C79F8">
        <w:t>diplome</w:t>
      </w:r>
      <w:r w:rsidRPr="00E25C9F">
        <w:t>),</w:t>
      </w:r>
    </w:p>
    <w:p w14:paraId="564B118F" w14:textId="77777777" w:rsidR="003851C4" w:rsidRPr="00E25C9F" w:rsidRDefault="003851C4" w:rsidP="003851C4">
      <w:pPr>
        <w:pStyle w:val="Odlomakpopisa"/>
        <w:numPr>
          <w:ilvl w:val="0"/>
          <w:numId w:val="2"/>
        </w:numPr>
        <w:ind w:left="567"/>
        <w:jc w:val="both"/>
      </w:pPr>
      <w:r w:rsidRPr="00E25C9F">
        <w:t>dokaz o hrvatskom državljanstvu (presliku važeće osobne iskaznice, presliku putovnice ili vojne iskaznice, presliku domovnice-ne stariju od 6 mjeseci sukladno članku 29. stavku 1. Zakona o hrvatskom državljanstvu („Narodne novine“, broj: 53/91., 70/91., 28/92., 113/93., 130/11. i 110/15.),</w:t>
      </w:r>
    </w:p>
    <w:p w14:paraId="18ED7D08" w14:textId="77777777" w:rsidR="003851C4" w:rsidRPr="00E25C9F" w:rsidRDefault="003851C4" w:rsidP="003851C4">
      <w:pPr>
        <w:pStyle w:val="Odlomakpopisa"/>
        <w:numPr>
          <w:ilvl w:val="0"/>
          <w:numId w:val="2"/>
        </w:numPr>
        <w:ind w:left="567"/>
        <w:jc w:val="both"/>
      </w:pPr>
      <w:r w:rsidRPr="00E25C9F">
        <w:t>elektronički zapis ili potvrdu o podacima evidentiranim u bazi podataka Hrvatskog zavoda za mirovinsko osiguranje koji mora sadržavati podatke o poslodavcu, osnovi osiguranja, početku i prestanku osiguranja, radnom vremenu, stvarnoj i potrebnoj razini obrazovanje i trajanju staža osiguranja</w:t>
      </w:r>
    </w:p>
    <w:p w14:paraId="69E26CD4" w14:textId="074E11C0" w:rsidR="003851C4" w:rsidRDefault="003851C4" w:rsidP="003851C4">
      <w:pPr>
        <w:pStyle w:val="Odlomakpopisa"/>
        <w:numPr>
          <w:ilvl w:val="0"/>
          <w:numId w:val="2"/>
        </w:numPr>
        <w:ind w:left="567"/>
        <w:jc w:val="both"/>
      </w:pPr>
      <w:r w:rsidRPr="00E25C9F">
        <w:t xml:space="preserve">dokaz o radnom iskustvu ostvarenom na odgovarajućim poslovima u trajanju od najmanje jedne godine, koji sadrži vrstu poslova koju je prijavitelj obavljao, razina obrazovanja  tih poslova i razdoblje u kojem je obavljao te poslove (npr. preslika ugovora, rješenja ili potvrde poslodavca, odnosno druge dokaze), a koje je ujedno evidentirano i u elektroničkom zapisu Hrvatskog zavoda za mirovinsko osiguranje, </w:t>
      </w:r>
    </w:p>
    <w:p w14:paraId="05CF6D30" w14:textId="481FE718" w:rsidR="000F138D" w:rsidRDefault="000F138D" w:rsidP="003851C4">
      <w:pPr>
        <w:pStyle w:val="Odlomakpopisa"/>
        <w:numPr>
          <w:ilvl w:val="0"/>
          <w:numId w:val="2"/>
        </w:numPr>
        <w:ind w:left="567"/>
        <w:jc w:val="both"/>
      </w:pPr>
      <w:r>
        <w:t xml:space="preserve">dokaz o položenom vozačkom ispitu za B kategoriju vozila (preslika vozačke dozvole) </w:t>
      </w:r>
    </w:p>
    <w:p w14:paraId="2E75E173" w14:textId="308F557D" w:rsidR="003851C4" w:rsidRPr="00E25C9F" w:rsidRDefault="003851C4" w:rsidP="003851C4">
      <w:pPr>
        <w:pStyle w:val="Odlomakpopisa"/>
        <w:numPr>
          <w:ilvl w:val="0"/>
          <w:numId w:val="2"/>
        </w:numPr>
        <w:ind w:left="567"/>
        <w:jc w:val="both"/>
      </w:pPr>
      <w:r w:rsidRPr="00E25C9F">
        <w:t>dokaz o položenom državnom ispitu  (presliku svjedodžbe) ukoliko ga je kandidat položio,</w:t>
      </w:r>
    </w:p>
    <w:p w14:paraId="1A322BCC" w14:textId="77777777" w:rsidR="003851C4" w:rsidRPr="00E25C9F" w:rsidRDefault="003851C4" w:rsidP="003851C4">
      <w:pPr>
        <w:ind w:left="921"/>
        <w:jc w:val="both"/>
      </w:pPr>
    </w:p>
    <w:p w14:paraId="11C700D6" w14:textId="77777777" w:rsidR="003851C4" w:rsidRPr="00E25C9F" w:rsidRDefault="003851C4" w:rsidP="003851C4">
      <w:pPr>
        <w:pStyle w:val="Uvuenotijeloteksta"/>
        <w:ind w:left="0"/>
        <w:jc w:val="both"/>
        <w:rPr>
          <w:sz w:val="24"/>
          <w:shd w:val="clear" w:color="auto" w:fill="FFFFFF"/>
        </w:rPr>
      </w:pPr>
      <w:r w:rsidRPr="00E25C9F">
        <w:rPr>
          <w:sz w:val="24"/>
        </w:rPr>
        <w:tab/>
      </w:r>
      <w:r w:rsidRPr="00E25C9F">
        <w:rPr>
          <w:sz w:val="24"/>
          <w:shd w:val="clear" w:color="auto" w:fill="FFFFFF"/>
        </w:rPr>
        <w:t>Dokazi navedeni pod 5. i 6. točkom prethodnog stavka moraju biti dostavljeni kumulativno.</w:t>
      </w:r>
    </w:p>
    <w:p w14:paraId="1A77CF69" w14:textId="6C0C2F63" w:rsidR="003851C4" w:rsidRPr="00E25C9F" w:rsidRDefault="003851C4" w:rsidP="003851C4">
      <w:pPr>
        <w:pStyle w:val="Uvuenotijeloteksta"/>
        <w:ind w:left="0" w:firstLine="708"/>
        <w:jc w:val="both"/>
        <w:rPr>
          <w:sz w:val="24"/>
          <w:shd w:val="clear" w:color="auto" w:fill="FFFFFF"/>
        </w:rPr>
      </w:pPr>
      <w:r w:rsidRPr="00E25C9F">
        <w:rPr>
          <w:sz w:val="24"/>
          <w:shd w:val="clear" w:color="auto" w:fill="FFFFFF"/>
        </w:rPr>
        <w:t xml:space="preserve">Navedeni dokazi prilažu se u preslici koja ne treba biti ovjerena, a prije izbora kandidat će predočiti izvornik. Dokumenti predani uz prijavu neće se vratiti kandidatima. Kandidati koji ne prilože svu traženu dokumentaciju neće se pozivati na dopunu prijave. </w:t>
      </w:r>
    </w:p>
    <w:p w14:paraId="5CA8FEF9" w14:textId="5C487908" w:rsidR="003851C4" w:rsidRPr="00E25C9F" w:rsidRDefault="003851C4" w:rsidP="00E25C9F">
      <w:pPr>
        <w:pStyle w:val="Uvuenotijeloteksta"/>
        <w:ind w:left="0" w:firstLine="708"/>
        <w:jc w:val="both"/>
        <w:rPr>
          <w:sz w:val="24"/>
          <w:shd w:val="clear" w:color="auto" w:fill="FFFFFF"/>
        </w:rPr>
      </w:pPr>
      <w:r w:rsidRPr="00E25C9F">
        <w:rPr>
          <w:sz w:val="24"/>
          <w:shd w:val="clear" w:color="auto" w:fill="FFFFFF"/>
        </w:rPr>
        <w:t>Ukoliko je na pojedinim dokumentima uz prijavu navedeno različito osobno ime kandidata zbog promjene osobnog imena, kandidat je obvezan priložiti dokaze o promjeni osobnog imena (rješenje o promjeni osobnog imena, preslika vjenčanog lista i slično).</w:t>
      </w:r>
    </w:p>
    <w:p w14:paraId="5A4A7145" w14:textId="02EFA4B1" w:rsidR="003851C4" w:rsidRPr="00E25C9F" w:rsidRDefault="003851C4" w:rsidP="003851C4">
      <w:pPr>
        <w:pStyle w:val="Uvuenotijeloteksta"/>
        <w:ind w:left="0"/>
        <w:jc w:val="both"/>
        <w:rPr>
          <w:sz w:val="24"/>
        </w:rPr>
      </w:pPr>
      <w:r w:rsidRPr="00E25C9F">
        <w:rPr>
          <w:sz w:val="24"/>
          <w:shd w:val="clear" w:color="auto" w:fill="FFFFFF"/>
        </w:rPr>
        <w:tab/>
      </w:r>
      <w:r w:rsidRPr="00E25C9F">
        <w:rPr>
          <w:sz w:val="24"/>
        </w:rPr>
        <w:t>Pod „radnim iskustvom na odgovarajućim poslovima“ smatra se radno iskustvo ostvareno u službi u upravnim tijelima lokalnih jedinica, u državnoj ili javnoj službi, u radnom odnosu kod privatnog poslodavca te vrijeme samostalnog obavljanja profesionalne djelatnosti u skladu s posebnim propisima ostvareno na poslovima odgovarajuće razine obrazovanja</w:t>
      </w:r>
      <w:r w:rsidR="0094538B">
        <w:rPr>
          <w:sz w:val="24"/>
        </w:rPr>
        <w:t xml:space="preserve"> (VŠS </w:t>
      </w:r>
      <w:r w:rsidR="0094538B" w:rsidRPr="00E25C9F">
        <w:rPr>
          <w:color w:val="212121"/>
        </w:rPr>
        <w:t>ekonomske, građevinske ili agronomske struke</w:t>
      </w:r>
      <w:r w:rsidR="0094538B">
        <w:rPr>
          <w:color w:val="212121"/>
        </w:rPr>
        <w:t>).</w:t>
      </w:r>
    </w:p>
    <w:p w14:paraId="0F2E0157" w14:textId="3FF690DE" w:rsidR="003851C4" w:rsidRPr="00E25C9F" w:rsidRDefault="003851C4" w:rsidP="003851C4">
      <w:pPr>
        <w:pStyle w:val="Uvuenotijeloteksta"/>
        <w:ind w:left="0" w:firstLine="708"/>
        <w:jc w:val="both"/>
        <w:rPr>
          <w:sz w:val="24"/>
        </w:rPr>
      </w:pPr>
      <w:r w:rsidRPr="00E25C9F">
        <w:rPr>
          <w:sz w:val="24"/>
        </w:rPr>
        <w:t xml:space="preserve">Na </w:t>
      </w:r>
      <w:r w:rsidR="00631409" w:rsidRPr="00E25C9F">
        <w:rPr>
          <w:sz w:val="24"/>
        </w:rPr>
        <w:t>Oglas</w:t>
      </w:r>
      <w:r w:rsidRPr="00E25C9F">
        <w:rPr>
          <w:sz w:val="24"/>
        </w:rPr>
        <w:t xml:space="preserve"> se mogu prijaviti i kandidati/kinje koji nemaju položen državni ispit uz obvezu polaganja državnog ispita u roku od godine dana od prijma u službu.</w:t>
      </w:r>
    </w:p>
    <w:p w14:paraId="72F62910" w14:textId="04891F98" w:rsidR="003851C4" w:rsidRPr="00E25C9F" w:rsidRDefault="003851C4" w:rsidP="003851C4">
      <w:pPr>
        <w:ind w:firstLine="708"/>
        <w:jc w:val="both"/>
      </w:pPr>
      <w:r w:rsidRPr="00E25C9F">
        <w:t xml:space="preserve">Kandidat koji može ostvariti pravo prednosti pri zapošljavanju po posebnom zakonu, dužan je u prijavi  za </w:t>
      </w:r>
      <w:r w:rsidR="00631409" w:rsidRPr="00E25C9F">
        <w:t>Oglas</w:t>
      </w:r>
      <w:r w:rsidRPr="00E25C9F">
        <w:t xml:space="preserve"> pozvati se na to pravo, navesti kategoriju po kojoj smatra da ostvaruje pravo prednosti, priložiti sve dokaze o ispunjavanju uvjeta te u slučaju da ispunjava </w:t>
      </w:r>
      <w:r w:rsidRPr="00E25C9F">
        <w:lastRenderedPageBreak/>
        <w:t xml:space="preserve">zakonske pretpostavke za pravo prednosti ima prednost u odnosu  na ostale kandidate samo pod jednakim uvjetima. </w:t>
      </w:r>
    </w:p>
    <w:p w14:paraId="68924F6F" w14:textId="77777777" w:rsidR="003851C4" w:rsidRPr="00E25C9F" w:rsidRDefault="003851C4" w:rsidP="003851C4">
      <w:pPr>
        <w:ind w:firstLine="708"/>
        <w:jc w:val="both"/>
      </w:pPr>
    </w:p>
    <w:p w14:paraId="4FFE42A5" w14:textId="28376164" w:rsidR="003851C4" w:rsidRPr="00E25C9F" w:rsidRDefault="003851C4" w:rsidP="003851C4">
      <w:pPr>
        <w:ind w:firstLine="708"/>
        <w:jc w:val="both"/>
      </w:pPr>
      <w:r w:rsidRPr="00E25C9F">
        <w:t xml:space="preserve">Kandidat koji može ostvariti pravo prednosti kod prijma u službu prema članku 101. Zakona o hrvatskim braniteljima iz Domovinskog rata i članovima njihovih obitelji ( „Narodne novine“, broj: 121/17., 98/19. i 84/21.), članku 48.f Zakona o zaštiti vojnih i civilnih invalida rata ( „Narodne novine“, broj: 33/92., 57/92., 77/92., 27/93., 58/93., 2/94., 76/94., 108/95., 108/96., 82/01., 103/03., 148/13. i 98/19.), članku 47. Zakona o civilnim stradalnicima iz Domovinskog rata („Narodne novine“, broj: 84/21.) , članku 9. Zakona o profesionalnoj rehabilitaciji i zapošljavanju osoba s invaliditetom („Narodne novine“, broj: 157/13., 152/14., 39/18. i 32/20.) dužan se u prijavi na </w:t>
      </w:r>
      <w:r w:rsidR="00631409" w:rsidRPr="00E25C9F">
        <w:t>Oglas</w:t>
      </w:r>
      <w:r w:rsidRPr="00E25C9F">
        <w:t xml:space="preserve"> pozvati na to pravo te ima prednost u odnosu na ostale kandidate samo pod jednakim uvjetima.</w:t>
      </w:r>
    </w:p>
    <w:p w14:paraId="684F8E4E" w14:textId="1A45103C" w:rsidR="003851C4" w:rsidRPr="00E25C9F" w:rsidRDefault="003851C4" w:rsidP="003851C4">
      <w:pPr>
        <w:ind w:firstLine="708"/>
        <w:jc w:val="both"/>
      </w:pPr>
      <w:r w:rsidRPr="00E25C9F">
        <w:t xml:space="preserve">Da bi ostvarili pravo prednosti pri zapošljavanju, kandidati iz članka 101. stavaka 1. ‒ 3. i članka 102. stavaka 1. ‒ 3. Zakona o hrvatskim braniteljima iz domovinskoga rata i članovima njihovih obitelji ( „Narodne novine“, broj: 121/17. i 98/19.) ili članka 47. Zakona o civilnim stradalnicima iz Domovinskog rata („Narodne novine“, broj: 84/21.) koji u trenutku podnošenja prijave ispunjavaju uvjete za ostvarivanje toga prava dužni su uz prijavu na </w:t>
      </w:r>
      <w:r w:rsidR="00631409" w:rsidRPr="00E25C9F">
        <w:t>Oglas</w:t>
      </w:r>
      <w:r w:rsidRPr="00E25C9F">
        <w:t xml:space="preserve"> priložiti sve dokaze o ispunjavanju traženih uvjeta iz ovog </w:t>
      </w:r>
      <w:r w:rsidR="00631409" w:rsidRPr="00E25C9F">
        <w:t>Oglas</w:t>
      </w:r>
      <w:r w:rsidRPr="00E25C9F">
        <w:t>a, te ovisno o kategoriji koja se poziva na prednost pri zapošljavanju dostaviti propisane dokaze.</w:t>
      </w:r>
    </w:p>
    <w:p w14:paraId="4F13226C" w14:textId="77777777" w:rsidR="003851C4" w:rsidRPr="00E25C9F" w:rsidRDefault="003851C4" w:rsidP="003851C4">
      <w:pPr>
        <w:jc w:val="both"/>
      </w:pPr>
      <w:r w:rsidRPr="00E25C9F">
        <w:t>Popis gore navedenih dokaza sadržan je u priloženom linku;</w:t>
      </w:r>
    </w:p>
    <w:p w14:paraId="2C1C6C24" w14:textId="77777777" w:rsidR="003851C4" w:rsidRPr="00E25C9F" w:rsidRDefault="00B1603C" w:rsidP="003851C4">
      <w:pPr>
        <w:ind w:firstLine="708"/>
        <w:jc w:val="both"/>
      </w:pPr>
      <w:hyperlink r:id="rId8" w:history="1">
        <w:r w:rsidR="003851C4" w:rsidRPr="00E25C9F">
          <w:rPr>
            <w:rStyle w:val="Hiperveza"/>
          </w:rPr>
          <w:t>https://branitelji.gov.hr/UserDocsImages//dokumenti/Nikola//popis%20dokaza%20za%20ostvarivanje%20prava%20prednosti%20pri%20zapo%C5%A1ljavanju-%20ZOHBDR%202021.pdf</w:t>
        </w:r>
      </w:hyperlink>
    </w:p>
    <w:p w14:paraId="596D71ED" w14:textId="77777777" w:rsidR="003851C4" w:rsidRPr="00E25C9F" w:rsidRDefault="00B1603C" w:rsidP="003851C4">
      <w:pPr>
        <w:ind w:firstLine="708"/>
        <w:jc w:val="both"/>
      </w:pPr>
      <w:hyperlink r:id="rId9" w:history="1">
        <w:r w:rsidR="003851C4" w:rsidRPr="00E25C9F">
          <w:rPr>
            <w:rStyle w:val="Hiperveza"/>
          </w:rPr>
          <w:t>https://branitelji.gov.hr/UserDocsImages//dokumenti/Nikola//popis%20dokaza%20za%20ostvarivanje%20prava%20prednosti%20pri%20zapo%C5%A1ljavanju-%20Zakon%20o%20civilnim%20stradalnicima%20iz%20DR.pdf</w:t>
        </w:r>
      </w:hyperlink>
      <w:r w:rsidR="003851C4" w:rsidRPr="00E25C9F">
        <w:t xml:space="preserve"> </w:t>
      </w:r>
    </w:p>
    <w:p w14:paraId="56B86A90" w14:textId="38845DE0" w:rsidR="003851C4" w:rsidRPr="00E25C9F" w:rsidRDefault="003851C4" w:rsidP="003851C4">
      <w:pPr>
        <w:ind w:firstLine="708"/>
        <w:jc w:val="both"/>
      </w:pPr>
      <w:r w:rsidRPr="00E25C9F">
        <w:t xml:space="preserve">Kandidat koji se poziva na pravo prednosti pri zapošljavanju sukladno članku 48.f Zakona o zaštiti vojnih i civilnih invalida rata, uz prijavu na </w:t>
      </w:r>
      <w:r w:rsidR="00631409" w:rsidRPr="00E25C9F">
        <w:t>Oglas</w:t>
      </w:r>
      <w:r w:rsidRPr="00E25C9F">
        <w:t xml:space="preserve">, osim dokaza o ispunjavanju traženih uvjeta, dužan je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 Kandidat koji se poziva na pravo prednosti pri zapošljavanju u skladu s člankom 9. Zakona o profesionalnoj rehabilitaciji i zapošljavanju osoba s invaliditetom uz prijavu na </w:t>
      </w:r>
      <w:r w:rsidR="00631409" w:rsidRPr="00E25C9F">
        <w:t>Oglas</w:t>
      </w:r>
      <w:r w:rsidRPr="00E25C9F">
        <w:t xml:space="preserve"> dužan je, osim dokaza o ispunjavanju traženih uvjeta, priložiti i dokaz o utvrđenom statusu osobe s invaliditetom.</w:t>
      </w:r>
    </w:p>
    <w:p w14:paraId="7BDCEB81" w14:textId="505C50D0" w:rsidR="003851C4" w:rsidRPr="00E25C9F" w:rsidRDefault="00E25C9F" w:rsidP="003851C4">
      <w:pPr>
        <w:ind w:firstLine="708"/>
        <w:jc w:val="both"/>
        <w:rPr>
          <w:color w:val="000000" w:themeColor="text1"/>
        </w:rPr>
      </w:pPr>
      <w:r>
        <w:rPr>
          <w:color w:val="000000" w:themeColor="text1"/>
        </w:rPr>
        <w:t xml:space="preserve">Općina Oprisavci </w:t>
      </w:r>
      <w:r w:rsidR="003851C4" w:rsidRPr="00E25C9F">
        <w:rPr>
          <w:color w:val="000000" w:themeColor="text1"/>
        </w:rPr>
        <w:t xml:space="preserve">pozvat će izabranog kandidata da u primjerenom roku, a prije donošenja rješenja o prijmu u službu, dostavi uvjerenje nadležnog suda da se protiv njega ne vodi kazneni postupak i uvjerenje o zdravstvenoj sposobnosti za obavljanje poslova radnog mjesta te dostavi na uvid izvornike dokaza o ispunjavanju formalnih uvjeta iz javnog </w:t>
      </w:r>
      <w:r w:rsidR="00631409" w:rsidRPr="00E25C9F">
        <w:rPr>
          <w:color w:val="000000" w:themeColor="text1"/>
        </w:rPr>
        <w:t>Oglas</w:t>
      </w:r>
      <w:r w:rsidR="003851C4" w:rsidRPr="00E25C9F">
        <w:rPr>
          <w:color w:val="000000" w:themeColor="text1"/>
        </w:rPr>
        <w:t xml:space="preserve">a, čije su preslike priložene uz prijavu na </w:t>
      </w:r>
      <w:r w:rsidR="00631409" w:rsidRPr="00E25C9F">
        <w:rPr>
          <w:color w:val="000000" w:themeColor="text1"/>
        </w:rPr>
        <w:t>Oglas</w:t>
      </w:r>
      <w:r w:rsidR="003851C4" w:rsidRPr="00E25C9F">
        <w:rPr>
          <w:color w:val="000000" w:themeColor="text1"/>
        </w:rPr>
        <w:t>, uz upozorenje da se nedostavljanje traženih isprava smatra odustankom od prijma u službu. Na zahtjev izabranog kandidata može se produžiti rok za dostavu isprava iz opravdanih razloga.</w:t>
      </w:r>
    </w:p>
    <w:p w14:paraId="6543A1DB" w14:textId="67AAD48E" w:rsidR="003851C4" w:rsidRPr="00E25C9F" w:rsidRDefault="003851C4" w:rsidP="003851C4">
      <w:pPr>
        <w:jc w:val="both"/>
        <w:rPr>
          <w:color w:val="000000" w:themeColor="text1"/>
        </w:rPr>
      </w:pPr>
      <w:r w:rsidRPr="00E25C9F">
        <w:rPr>
          <w:color w:val="000000" w:themeColor="text1"/>
        </w:rPr>
        <w:t xml:space="preserve">Nakon izbora kandidata, a prije donošenja rješenja o prijmu u službu za izabranog kandidata </w:t>
      </w:r>
      <w:r w:rsidR="00E25C9F">
        <w:rPr>
          <w:color w:val="000000" w:themeColor="text1"/>
        </w:rPr>
        <w:t xml:space="preserve">Jedinstveni upravni odjel </w:t>
      </w:r>
      <w:r w:rsidRPr="00E25C9F">
        <w:rPr>
          <w:color w:val="000000" w:themeColor="text1"/>
        </w:rPr>
        <w:t>provjerit će po službenoj dužnosti postoji li zapreka za prijam u službu zbog pravomoćne osuđivanosti izabranog kandidata za kazneno djelo iz članka 15. te zapreke iz članka 16. ZSN-a.</w:t>
      </w:r>
    </w:p>
    <w:p w14:paraId="5324BB89" w14:textId="54654FCB" w:rsidR="009A06F6" w:rsidRPr="00B1603C" w:rsidRDefault="003851C4" w:rsidP="00E25C9F">
      <w:pPr>
        <w:shd w:val="clear" w:color="auto" w:fill="FFFFFF"/>
        <w:spacing w:after="100" w:afterAutospacing="1"/>
        <w:jc w:val="both"/>
        <w:rPr>
          <w:b/>
          <w:bCs/>
        </w:rPr>
      </w:pPr>
      <w:r w:rsidRPr="00E25C9F">
        <w:tab/>
        <w:t xml:space="preserve">Prijave na </w:t>
      </w:r>
      <w:r w:rsidR="00631409" w:rsidRPr="00E25C9F">
        <w:t>Oglas</w:t>
      </w:r>
      <w:r w:rsidRPr="00E25C9F">
        <w:t xml:space="preserve">, s dokazima o ispunjavanju uvjeta, dostavljaju se </w:t>
      </w:r>
      <w:r w:rsidRPr="00E25C9F">
        <w:rPr>
          <w:b/>
          <w:bCs/>
        </w:rPr>
        <w:t>u roku od 8 dana</w:t>
      </w:r>
      <w:r w:rsidRPr="00E25C9F">
        <w:t xml:space="preserve"> od objave </w:t>
      </w:r>
      <w:r w:rsidR="00631409" w:rsidRPr="00E25C9F">
        <w:t>Oglas</w:t>
      </w:r>
      <w:r w:rsidRPr="00E25C9F">
        <w:t xml:space="preserve">a pri HZZ-u  „Burza rada“ na adresu: </w:t>
      </w:r>
      <w:r w:rsidR="00E25C9F" w:rsidRPr="00B1603C">
        <w:rPr>
          <w:b/>
          <w:bCs/>
          <w:color w:val="212121"/>
        </w:rPr>
        <w:t xml:space="preserve">Općina Oprisavci, Trg Svetog Križa 16, 35 213 Oprisavci s obveznom naznakom: „Za oglas za prijam u službu – </w:t>
      </w:r>
      <w:r w:rsidR="009A06F6" w:rsidRPr="00B1603C">
        <w:rPr>
          <w:b/>
          <w:bCs/>
          <w:color w:val="212121"/>
        </w:rPr>
        <w:t>V</w:t>
      </w:r>
      <w:r w:rsidR="00E25C9F" w:rsidRPr="00B1603C">
        <w:rPr>
          <w:b/>
          <w:bCs/>
          <w:color w:val="212121"/>
        </w:rPr>
        <w:t>iši referent –poljoprivredni i komunalni redar"</w:t>
      </w:r>
      <w:r w:rsidRPr="00B1603C">
        <w:rPr>
          <w:b/>
          <w:bCs/>
        </w:rPr>
        <w:t>- ne otvarati</w:t>
      </w:r>
      <w:r w:rsidRPr="00B1603C">
        <w:rPr>
          <w:b/>
          <w:bCs/>
          <w:i/>
          <w:iCs/>
        </w:rPr>
        <w:t>“</w:t>
      </w:r>
      <w:r w:rsidRPr="00B1603C">
        <w:rPr>
          <w:b/>
          <w:bCs/>
        </w:rPr>
        <w:t xml:space="preserve">. </w:t>
      </w:r>
      <w:r w:rsidR="009A06F6" w:rsidRPr="00B1603C">
        <w:rPr>
          <w:b/>
          <w:bCs/>
        </w:rPr>
        <w:t xml:space="preserve"> </w:t>
      </w:r>
    </w:p>
    <w:p w14:paraId="1626F8F8" w14:textId="52711589" w:rsidR="00B1603C" w:rsidRDefault="00B1603C" w:rsidP="00B1603C">
      <w:pPr>
        <w:shd w:val="clear" w:color="auto" w:fill="FFFFFF"/>
        <w:spacing w:after="100" w:afterAutospacing="1"/>
        <w:jc w:val="both"/>
      </w:pPr>
      <w:r>
        <w:lastRenderedPageBreak/>
        <w:t xml:space="preserve">              </w:t>
      </w:r>
      <w:r w:rsidR="003851C4" w:rsidRPr="00E25C9F">
        <w:t xml:space="preserve">Prijave se mogu dostaviti i osobno u </w:t>
      </w:r>
      <w:r w:rsidR="00E25C9F">
        <w:t xml:space="preserve">pisarnicu Općine Oprisavci. </w:t>
      </w:r>
      <w:r w:rsidR="003851C4" w:rsidRPr="00E25C9F">
        <w:t xml:space="preserve">Prijave poslane elektroničkom poštom ili faxom neće se razmatrati. </w:t>
      </w:r>
    </w:p>
    <w:p w14:paraId="54C5F7CA" w14:textId="176B89B6" w:rsidR="003851C4" w:rsidRPr="00E25C9F" w:rsidRDefault="00B1603C" w:rsidP="00B1603C">
      <w:pPr>
        <w:shd w:val="clear" w:color="auto" w:fill="FFFFFF"/>
        <w:spacing w:after="100" w:afterAutospacing="1"/>
        <w:jc w:val="both"/>
      </w:pPr>
      <w:r>
        <w:t xml:space="preserve">             </w:t>
      </w:r>
      <w:r w:rsidR="003851C4" w:rsidRPr="00E25C9F">
        <w:t xml:space="preserve">Potpunom prijavom smatra se prijava koja sadržava sve podatke i priloge navedene u ovom </w:t>
      </w:r>
      <w:r w:rsidR="00631409" w:rsidRPr="00E25C9F">
        <w:t>Oglas</w:t>
      </w:r>
      <w:r w:rsidR="003851C4" w:rsidRPr="00E25C9F">
        <w:t>u. Nepotpune i nepravovremene prijave neće se razmatrati. Osobe koje podnesu nepotpune i nepravovremene prijave ili ne ispunjava</w:t>
      </w:r>
      <w:r w:rsidR="00E25C9F">
        <w:t>ju</w:t>
      </w:r>
      <w:r w:rsidR="003851C4" w:rsidRPr="00E25C9F">
        <w:t xml:space="preserve"> formalne uvjete iz </w:t>
      </w:r>
      <w:r w:rsidR="00631409" w:rsidRPr="00E25C9F">
        <w:t>Oglas</w:t>
      </w:r>
      <w:r w:rsidR="003851C4" w:rsidRPr="00E25C9F">
        <w:t>a ne smatraju se kandidatima prijavljeni</w:t>
      </w:r>
      <w:r w:rsidR="009A06F6">
        <w:t>m</w:t>
      </w:r>
      <w:r w:rsidR="003851C4" w:rsidRPr="00E25C9F">
        <w:t xml:space="preserve"> na </w:t>
      </w:r>
      <w:r w:rsidR="00631409" w:rsidRPr="00E25C9F">
        <w:t>Oglas</w:t>
      </w:r>
      <w:r w:rsidR="003851C4" w:rsidRPr="00E25C9F">
        <w:t>, sukladno članku 21. ZSN-a, o čemu im se dostavlja pisana obavijest u pravilu putem elektroničke pošte.</w:t>
      </w:r>
    </w:p>
    <w:p w14:paraId="49BFE6CF" w14:textId="592B00F1" w:rsidR="003851C4" w:rsidRPr="00DD275E" w:rsidRDefault="003851C4" w:rsidP="003851C4">
      <w:pPr>
        <w:ind w:firstLine="708"/>
        <w:jc w:val="both"/>
        <w:rPr>
          <w:bCs/>
        </w:rPr>
      </w:pPr>
      <w:r w:rsidRPr="00DD275E">
        <w:rPr>
          <w:bCs/>
        </w:rPr>
        <w:t xml:space="preserve">Prethodna provjera znanja i sposobnosti potrebnih za obavljanje poslova radnog mjesta održat će se sukladno Uputama i obavijestima kandidatima na način, u mjestu i vremenu održavanja testiranja koji će biti objavljeni </w:t>
      </w:r>
      <w:r w:rsidR="009A06F6" w:rsidRPr="00DD275E">
        <w:rPr>
          <w:bCs/>
        </w:rPr>
        <w:t xml:space="preserve">najmanje 5 dana </w:t>
      </w:r>
      <w:r w:rsidRPr="00DD275E">
        <w:rPr>
          <w:bCs/>
        </w:rPr>
        <w:t xml:space="preserve">prije održavanja testiranja na mrežnim stranicama </w:t>
      </w:r>
      <w:r w:rsidR="0094538B" w:rsidRPr="00DD275E">
        <w:rPr>
          <w:bCs/>
        </w:rPr>
        <w:t xml:space="preserve">Općine Oprisavci </w:t>
      </w:r>
      <w:hyperlink r:id="rId10" w:history="1">
        <w:r w:rsidR="0094538B" w:rsidRPr="00DD275E">
          <w:rPr>
            <w:rStyle w:val="Hiperveza"/>
            <w:bCs/>
          </w:rPr>
          <w:t>www.opcina-oprisavci.hr</w:t>
        </w:r>
      </w:hyperlink>
      <w:r w:rsidR="009A06F6" w:rsidRPr="00DD275E">
        <w:rPr>
          <w:bCs/>
        </w:rPr>
        <w:t xml:space="preserve">, </w:t>
      </w:r>
      <w:r w:rsidRPr="00DD275E">
        <w:rPr>
          <w:bCs/>
        </w:rPr>
        <w:t>a kandidati će biti obaviješteni, u pravilu, putem elektroničke pošte.</w:t>
      </w:r>
    </w:p>
    <w:p w14:paraId="620678A6" w14:textId="2623619C" w:rsidR="003851C4" w:rsidRPr="00E25C9F" w:rsidRDefault="003851C4" w:rsidP="003851C4">
      <w:pPr>
        <w:jc w:val="both"/>
      </w:pPr>
      <w:r w:rsidRPr="00E25C9F">
        <w:tab/>
        <w:t xml:space="preserve">Testiranju mogu pristupiti samo kandidati koji podnesu pravodobnu, potpisanu i potpunu prijavu,  koji ispunjavaju sve uvjete navedene za radno mjesto po ovom </w:t>
      </w:r>
      <w:r w:rsidR="00631409" w:rsidRPr="00E25C9F">
        <w:t>Oglas</w:t>
      </w:r>
      <w:r w:rsidRPr="00E25C9F">
        <w:t xml:space="preserve">u te koji budu pozvani na testiranje putem elektroničke pošte ili javnom objavom </w:t>
      </w:r>
      <w:r w:rsidR="0094538B">
        <w:t>na mrežnim stranicama Općine Oprisavci.</w:t>
      </w:r>
    </w:p>
    <w:p w14:paraId="2D4F7643" w14:textId="19727EC0" w:rsidR="003851C4" w:rsidRPr="00E25C9F" w:rsidRDefault="003851C4" w:rsidP="003851C4">
      <w:pPr>
        <w:tabs>
          <w:tab w:val="left" w:pos="567"/>
        </w:tabs>
        <w:jc w:val="both"/>
      </w:pPr>
      <w:r w:rsidRPr="00E25C9F">
        <w:tab/>
        <w:t xml:space="preserve">Za kandidate/kinje prijavljene na </w:t>
      </w:r>
      <w:r w:rsidR="00631409" w:rsidRPr="00E25C9F">
        <w:t>Oglas</w:t>
      </w:r>
      <w:r w:rsidRPr="00E25C9F">
        <w:t xml:space="preserve">  koji podnesu pravodobnu, potpunu i propisanu prijavu i ispunjavaju formalne uvjete provest će se testiranje radi prethodne provjere znanja i sposobnosti putem testiranja i intervjua sukladno objavljenim Uputama i obavijesti kandidatima. Intervju se provodi samo s kandidatima koji su ostvarili najmanje 50% bodova iz pisanog testiranja.</w:t>
      </w:r>
    </w:p>
    <w:p w14:paraId="5C78A8C7" w14:textId="5612CBBD" w:rsidR="003851C4" w:rsidRPr="00E25C9F" w:rsidRDefault="003851C4" w:rsidP="003851C4">
      <w:pPr>
        <w:jc w:val="both"/>
      </w:pPr>
      <w:r w:rsidRPr="00E25C9F">
        <w:tab/>
        <w:t xml:space="preserve">Sukladno Općoj uredbi o zaštiti podataka (EU 2016/679 – u daljnjem tekstu: Uredba) i Zakonu o provedbi opće uredbe o zaštiti podataka („Narodne novine“, broj: 42/18.), </w:t>
      </w:r>
      <w:r w:rsidR="0094538B">
        <w:t xml:space="preserve">Općina Oprisavci </w:t>
      </w:r>
      <w:r w:rsidRPr="00E25C9F">
        <w:t>kao voditelj obrade osobnih podataka sa istima će postupati prema načelima obrade osobnih podataka navedenih u članku 5. Uredbe.</w:t>
      </w:r>
    </w:p>
    <w:p w14:paraId="1BEFBC3A" w14:textId="0A66B240" w:rsidR="003851C4" w:rsidRPr="00E25C9F" w:rsidRDefault="003851C4" w:rsidP="003851C4">
      <w:pPr>
        <w:ind w:firstLine="708"/>
        <w:jc w:val="both"/>
      </w:pPr>
      <w:r w:rsidRPr="00E25C9F">
        <w:t xml:space="preserve">Upućuju se kandidati na redovitu provjeru svih informacija u svezi ovog </w:t>
      </w:r>
      <w:r w:rsidR="00631409" w:rsidRPr="00E25C9F">
        <w:t>Oglas</w:t>
      </w:r>
      <w:r w:rsidRPr="00E25C9F">
        <w:t>a na službenim web stranicama</w:t>
      </w:r>
      <w:r w:rsidR="0094538B">
        <w:t xml:space="preserve"> Općine Oprisavci</w:t>
      </w:r>
      <w:r w:rsidRPr="00E25C9F">
        <w:t xml:space="preserve"> i oglasnoj ploči te svojim ulaznim spremnicima elektroničke pošte, redovitu provjeru i osiguravanje tehničkih mogućnosti i funkcionalnosti svojih uređaja, spremnika elektroničke pošte i internetske veze te svoje dostupnosti jer za navedeno snose vlastitu odgovornost.</w:t>
      </w:r>
    </w:p>
    <w:p w14:paraId="5218C1C3" w14:textId="0218B65D" w:rsidR="003851C4" w:rsidRPr="00E25C9F" w:rsidRDefault="003851C4" w:rsidP="00D75333">
      <w:pPr>
        <w:ind w:firstLine="708"/>
        <w:jc w:val="both"/>
      </w:pPr>
      <w:r w:rsidRPr="00E25C9F">
        <w:t>Rješenje o prijmu u službu izabranog kandidata dostavlja se javnom objavom na mrežnim stranicama</w:t>
      </w:r>
      <w:r w:rsidR="0094538B">
        <w:t xml:space="preserve"> Općine Oprisavci.</w:t>
      </w:r>
      <w:r w:rsidRPr="00E25C9F">
        <w:tab/>
      </w:r>
    </w:p>
    <w:p w14:paraId="1ACE262A" w14:textId="4F21455C" w:rsidR="003851C4" w:rsidRPr="00E25C9F" w:rsidRDefault="0094538B" w:rsidP="003851C4">
      <w:pPr>
        <w:ind w:firstLine="708"/>
        <w:jc w:val="both"/>
      </w:pPr>
      <w:r>
        <w:t xml:space="preserve">Općina Oprisavci </w:t>
      </w:r>
      <w:r w:rsidR="003851C4" w:rsidRPr="00E25C9F">
        <w:t xml:space="preserve">zadržava pravo </w:t>
      </w:r>
      <w:r w:rsidR="00AE1ADD" w:rsidRPr="00E25C9F">
        <w:t>obustave postupka</w:t>
      </w:r>
      <w:r w:rsidR="003851C4" w:rsidRPr="00E25C9F">
        <w:t xml:space="preserve"> </w:t>
      </w:r>
      <w:r w:rsidR="00631409" w:rsidRPr="00E25C9F">
        <w:t>Oglas</w:t>
      </w:r>
      <w:r w:rsidR="003851C4" w:rsidRPr="00E25C9F">
        <w:t>a bez bilo kakvih obveza prema prijavljenim kandidatima.</w:t>
      </w:r>
    </w:p>
    <w:p w14:paraId="719AE84E" w14:textId="554446E2" w:rsidR="003851C4" w:rsidRPr="00E25C9F" w:rsidRDefault="003851C4" w:rsidP="003851C4">
      <w:pPr>
        <w:jc w:val="both"/>
        <w:rPr>
          <w:b/>
          <w:bCs/>
        </w:rPr>
      </w:pPr>
      <w:r w:rsidRPr="00E25C9F">
        <w:tab/>
        <w:t xml:space="preserve">O rezultatima </w:t>
      </w:r>
      <w:r w:rsidR="00631409" w:rsidRPr="00E25C9F">
        <w:t>Oglas</w:t>
      </w:r>
      <w:r w:rsidRPr="00E25C9F">
        <w:t>a  kandidati će biti obaviješteni u</w:t>
      </w:r>
      <w:r w:rsidR="0094538B">
        <w:t xml:space="preserve"> zakonskom roku. </w:t>
      </w:r>
      <w:r w:rsidRPr="00E25C9F">
        <w:rPr>
          <w:b/>
          <w:bCs/>
        </w:rPr>
        <w:t xml:space="preserve">                                            </w:t>
      </w:r>
    </w:p>
    <w:p w14:paraId="5ECEEA60" w14:textId="77777777" w:rsidR="003851C4" w:rsidRPr="00E25C9F" w:rsidRDefault="003851C4" w:rsidP="003851C4">
      <w:pPr>
        <w:jc w:val="both"/>
        <w:rPr>
          <w:b/>
          <w:bCs/>
        </w:rPr>
      </w:pPr>
      <w:r w:rsidRPr="00E25C9F">
        <w:rPr>
          <w:b/>
          <w:bCs/>
        </w:rPr>
        <w:t xml:space="preserve">                                                         </w:t>
      </w:r>
    </w:p>
    <w:p w14:paraId="779095A1" w14:textId="77777777" w:rsidR="00D84ABA" w:rsidRPr="00E25C9F" w:rsidRDefault="00D84ABA" w:rsidP="00D84ABA">
      <w:pPr>
        <w:jc w:val="right"/>
        <w:rPr>
          <w:b/>
          <w:bCs/>
        </w:rPr>
      </w:pPr>
    </w:p>
    <w:p w14:paraId="448AEDCE" w14:textId="50B60C41" w:rsidR="00D84ABA" w:rsidRDefault="0094538B" w:rsidP="00D84ABA">
      <w:pPr>
        <w:jc w:val="right"/>
        <w:rPr>
          <w:rFonts w:ascii="Arial" w:hAnsi="Arial" w:cs="Arial"/>
          <w:b/>
          <w:bCs/>
          <w:sz w:val="20"/>
          <w:szCs w:val="20"/>
        </w:rPr>
      </w:pPr>
      <w:r>
        <w:rPr>
          <w:rFonts w:ascii="Arial" w:hAnsi="Arial" w:cs="Arial"/>
          <w:b/>
          <w:bCs/>
          <w:sz w:val="20"/>
          <w:szCs w:val="20"/>
        </w:rPr>
        <w:t xml:space="preserve">PROČELNICA </w:t>
      </w:r>
    </w:p>
    <w:p w14:paraId="7300FAB8" w14:textId="1519C4DB" w:rsidR="0094538B" w:rsidRDefault="0094538B" w:rsidP="00D84ABA">
      <w:pPr>
        <w:jc w:val="right"/>
        <w:rPr>
          <w:rFonts w:ascii="Arial" w:hAnsi="Arial" w:cs="Arial"/>
          <w:b/>
          <w:bCs/>
          <w:sz w:val="20"/>
          <w:szCs w:val="20"/>
        </w:rPr>
      </w:pPr>
      <w:r>
        <w:rPr>
          <w:rFonts w:ascii="Arial" w:hAnsi="Arial" w:cs="Arial"/>
          <w:b/>
          <w:bCs/>
          <w:sz w:val="20"/>
          <w:szCs w:val="20"/>
        </w:rPr>
        <w:t xml:space="preserve">Dunja Odobašić </w:t>
      </w:r>
    </w:p>
    <w:sectPr w:rsidR="009453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9413A"/>
    <w:multiLevelType w:val="hybridMultilevel"/>
    <w:tmpl w:val="2070AAF8"/>
    <w:lvl w:ilvl="0" w:tplc="041A000F">
      <w:start w:val="1"/>
      <w:numFmt w:val="decimal"/>
      <w:lvlText w:val="%1."/>
      <w:lvlJc w:val="left"/>
      <w:pPr>
        <w:ind w:left="1281" w:hanging="360"/>
      </w:pPr>
    </w:lvl>
    <w:lvl w:ilvl="1" w:tplc="041A0019">
      <w:start w:val="1"/>
      <w:numFmt w:val="lowerLetter"/>
      <w:lvlText w:val="%2."/>
      <w:lvlJc w:val="left"/>
      <w:pPr>
        <w:ind w:left="2001" w:hanging="360"/>
      </w:pPr>
    </w:lvl>
    <w:lvl w:ilvl="2" w:tplc="041A001B">
      <w:start w:val="1"/>
      <w:numFmt w:val="lowerRoman"/>
      <w:lvlText w:val="%3."/>
      <w:lvlJc w:val="right"/>
      <w:pPr>
        <w:ind w:left="2721" w:hanging="180"/>
      </w:pPr>
    </w:lvl>
    <w:lvl w:ilvl="3" w:tplc="041A000F">
      <w:start w:val="1"/>
      <w:numFmt w:val="decimal"/>
      <w:lvlText w:val="%4."/>
      <w:lvlJc w:val="left"/>
      <w:pPr>
        <w:ind w:left="3441" w:hanging="360"/>
      </w:pPr>
    </w:lvl>
    <w:lvl w:ilvl="4" w:tplc="041A0019">
      <w:start w:val="1"/>
      <w:numFmt w:val="lowerLetter"/>
      <w:lvlText w:val="%5."/>
      <w:lvlJc w:val="left"/>
      <w:pPr>
        <w:ind w:left="4161" w:hanging="360"/>
      </w:pPr>
    </w:lvl>
    <w:lvl w:ilvl="5" w:tplc="041A001B">
      <w:start w:val="1"/>
      <w:numFmt w:val="lowerRoman"/>
      <w:lvlText w:val="%6."/>
      <w:lvlJc w:val="right"/>
      <w:pPr>
        <w:ind w:left="4881" w:hanging="180"/>
      </w:pPr>
    </w:lvl>
    <w:lvl w:ilvl="6" w:tplc="041A000F">
      <w:start w:val="1"/>
      <w:numFmt w:val="decimal"/>
      <w:lvlText w:val="%7."/>
      <w:lvlJc w:val="left"/>
      <w:pPr>
        <w:ind w:left="5601" w:hanging="360"/>
      </w:pPr>
    </w:lvl>
    <w:lvl w:ilvl="7" w:tplc="041A0019">
      <w:start w:val="1"/>
      <w:numFmt w:val="lowerLetter"/>
      <w:lvlText w:val="%8."/>
      <w:lvlJc w:val="left"/>
      <w:pPr>
        <w:ind w:left="6321" w:hanging="360"/>
      </w:pPr>
    </w:lvl>
    <w:lvl w:ilvl="8" w:tplc="041A001B">
      <w:start w:val="1"/>
      <w:numFmt w:val="lowerRoman"/>
      <w:lvlText w:val="%9."/>
      <w:lvlJc w:val="right"/>
      <w:pPr>
        <w:ind w:left="7041" w:hanging="180"/>
      </w:pPr>
    </w:lvl>
  </w:abstractNum>
  <w:abstractNum w:abstractNumId="1" w15:restartNumberingAfterBreak="0">
    <w:nsid w:val="16AF69F4"/>
    <w:multiLevelType w:val="hybridMultilevel"/>
    <w:tmpl w:val="D020ED44"/>
    <w:lvl w:ilvl="0" w:tplc="C88AD8F6">
      <w:numFmt w:val="bullet"/>
      <w:lvlText w:val="-"/>
      <w:lvlJc w:val="left"/>
      <w:pPr>
        <w:tabs>
          <w:tab w:val="num" w:pos="786"/>
        </w:tabs>
        <w:ind w:left="786"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A94B2F"/>
    <w:multiLevelType w:val="multilevel"/>
    <w:tmpl w:val="0382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CA58EB"/>
    <w:multiLevelType w:val="hybridMultilevel"/>
    <w:tmpl w:val="57D04F7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8B6"/>
    <w:rsid w:val="000453AC"/>
    <w:rsid w:val="000C79F8"/>
    <w:rsid w:val="000D0FA5"/>
    <w:rsid w:val="000F0727"/>
    <w:rsid w:val="000F138D"/>
    <w:rsid w:val="001751FF"/>
    <w:rsid w:val="001C2F4B"/>
    <w:rsid w:val="001F4090"/>
    <w:rsid w:val="00210DAC"/>
    <w:rsid w:val="002235C0"/>
    <w:rsid w:val="00262234"/>
    <w:rsid w:val="002667F5"/>
    <w:rsid w:val="00276045"/>
    <w:rsid w:val="002909F2"/>
    <w:rsid w:val="00312445"/>
    <w:rsid w:val="003174AA"/>
    <w:rsid w:val="00326384"/>
    <w:rsid w:val="00327D76"/>
    <w:rsid w:val="00365437"/>
    <w:rsid w:val="003851C4"/>
    <w:rsid w:val="004131E9"/>
    <w:rsid w:val="004760AB"/>
    <w:rsid w:val="004B1619"/>
    <w:rsid w:val="005407D1"/>
    <w:rsid w:val="00560A74"/>
    <w:rsid w:val="00584527"/>
    <w:rsid w:val="005B1454"/>
    <w:rsid w:val="005B1F6E"/>
    <w:rsid w:val="005C6843"/>
    <w:rsid w:val="005D18FB"/>
    <w:rsid w:val="005D2463"/>
    <w:rsid w:val="005D3209"/>
    <w:rsid w:val="005E622C"/>
    <w:rsid w:val="00620903"/>
    <w:rsid w:val="00631409"/>
    <w:rsid w:val="006954F2"/>
    <w:rsid w:val="006B0E04"/>
    <w:rsid w:val="006B7E8B"/>
    <w:rsid w:val="007007BF"/>
    <w:rsid w:val="0072485A"/>
    <w:rsid w:val="00772CDE"/>
    <w:rsid w:val="007B165C"/>
    <w:rsid w:val="007D1971"/>
    <w:rsid w:val="00815BFB"/>
    <w:rsid w:val="008809C6"/>
    <w:rsid w:val="008E1806"/>
    <w:rsid w:val="00904EEC"/>
    <w:rsid w:val="0091701D"/>
    <w:rsid w:val="0094538B"/>
    <w:rsid w:val="009A06F6"/>
    <w:rsid w:val="009A26A7"/>
    <w:rsid w:val="009C66D7"/>
    <w:rsid w:val="00A24482"/>
    <w:rsid w:val="00A34AED"/>
    <w:rsid w:val="00AB118A"/>
    <w:rsid w:val="00AE1ADD"/>
    <w:rsid w:val="00B12753"/>
    <w:rsid w:val="00B1603C"/>
    <w:rsid w:val="00B27E62"/>
    <w:rsid w:val="00B42F68"/>
    <w:rsid w:val="00BC0AD8"/>
    <w:rsid w:val="00BF7F3C"/>
    <w:rsid w:val="00C0459F"/>
    <w:rsid w:val="00C341E9"/>
    <w:rsid w:val="00C370A4"/>
    <w:rsid w:val="00C567B1"/>
    <w:rsid w:val="00C5737D"/>
    <w:rsid w:val="00CA573E"/>
    <w:rsid w:val="00CF3F15"/>
    <w:rsid w:val="00D210D0"/>
    <w:rsid w:val="00D43F55"/>
    <w:rsid w:val="00D75333"/>
    <w:rsid w:val="00D84ABA"/>
    <w:rsid w:val="00DD275E"/>
    <w:rsid w:val="00E118CD"/>
    <w:rsid w:val="00E25C9F"/>
    <w:rsid w:val="00E668A1"/>
    <w:rsid w:val="00E85D24"/>
    <w:rsid w:val="00EC38B6"/>
    <w:rsid w:val="00F2022A"/>
    <w:rsid w:val="00F61918"/>
    <w:rsid w:val="00F95F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71D7"/>
  <w15:chartTrackingRefBased/>
  <w15:docId w15:val="{B83BAB59-33FD-4147-99AF-F39B7448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8B6"/>
    <w:rPr>
      <w:rFonts w:ascii="Times New Roman" w:eastAsia="Times New Roman" w:hAnsi="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nhideWhenUsed/>
    <w:rsid w:val="00EC38B6"/>
    <w:rPr>
      <w:color w:val="0000FF"/>
      <w:u w:val="single"/>
    </w:rPr>
  </w:style>
  <w:style w:type="paragraph" w:styleId="Uvuenotijeloteksta">
    <w:name w:val="Body Text Indent"/>
    <w:basedOn w:val="Normal"/>
    <w:link w:val="UvuenotijelotekstaChar"/>
    <w:semiHidden/>
    <w:unhideWhenUsed/>
    <w:rsid w:val="00EC38B6"/>
    <w:pPr>
      <w:ind w:left="360"/>
    </w:pPr>
    <w:rPr>
      <w:sz w:val="22"/>
    </w:rPr>
  </w:style>
  <w:style w:type="character" w:customStyle="1" w:styleId="UvuenotijelotekstaChar">
    <w:name w:val="Uvučeno tijelo teksta Char"/>
    <w:basedOn w:val="Zadanifontodlomka"/>
    <w:link w:val="Uvuenotijeloteksta"/>
    <w:semiHidden/>
    <w:rsid w:val="00EC38B6"/>
    <w:rPr>
      <w:rFonts w:ascii="Times New Roman" w:eastAsia="Times New Roman" w:hAnsi="Times New Roman" w:cs="Times New Roman"/>
      <w:sz w:val="22"/>
      <w:szCs w:val="24"/>
      <w:lang w:eastAsia="hr-HR"/>
    </w:rPr>
  </w:style>
  <w:style w:type="paragraph" w:styleId="Odlomakpopisa">
    <w:name w:val="List Paragraph"/>
    <w:basedOn w:val="Normal"/>
    <w:uiPriority w:val="34"/>
    <w:qFormat/>
    <w:rsid w:val="00EC38B6"/>
    <w:pPr>
      <w:ind w:left="720"/>
      <w:contextualSpacing/>
    </w:pPr>
  </w:style>
  <w:style w:type="character" w:styleId="Nerijeenospominjanje">
    <w:name w:val="Unresolved Mention"/>
    <w:basedOn w:val="Zadanifontodlomka"/>
    <w:uiPriority w:val="99"/>
    <w:semiHidden/>
    <w:unhideWhenUsed/>
    <w:rsid w:val="00E25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97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tyles" Target="styles.xml"/><Relationship Id="rId7" Type="http://schemas.openxmlformats.org/officeDocument/2006/relationships/hyperlink" Target="http://www.opcina-oprisavci.h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pcina-oprisavci.hr"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508A1-C4F0-4011-89A1-E17CF1F5D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1877</Words>
  <Characters>10703</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Matić</dc:creator>
  <cp:keywords/>
  <dc:description/>
  <cp:lastModifiedBy>Pročelnica</cp:lastModifiedBy>
  <cp:revision>8</cp:revision>
  <cp:lastPrinted>2025-09-16T09:17:00Z</cp:lastPrinted>
  <dcterms:created xsi:type="dcterms:W3CDTF">2025-11-05T09:55:00Z</dcterms:created>
  <dcterms:modified xsi:type="dcterms:W3CDTF">2025-11-06T08:14:00Z</dcterms:modified>
</cp:coreProperties>
</file>