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1F" w:rsidRPr="00930DA8" w:rsidRDefault="00884FD0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624F5E">
        <w:rPr>
          <w:rFonts w:ascii="Times New Roman" w:hAnsi="Times New Roman" w:cs="Times New Roman"/>
        </w:rPr>
        <w:tab/>
      </w:r>
      <w:r w:rsidR="00FE455F" w:rsidRPr="00930DA8">
        <w:rPr>
          <w:rFonts w:ascii="Times New Roman" w:hAnsi="Times New Roman" w:cs="Times New Roman"/>
          <w:sz w:val="24"/>
          <w:szCs w:val="24"/>
        </w:rPr>
        <w:t>Na temelju članka 72. Stavka 1. Zakona o komunalnom gospodarstvu („Narodne novine“ br. 68/18</w:t>
      </w:r>
      <w:r w:rsidR="007E3952">
        <w:rPr>
          <w:rFonts w:ascii="Times New Roman" w:hAnsi="Times New Roman" w:cs="Times New Roman"/>
          <w:sz w:val="24"/>
          <w:szCs w:val="24"/>
        </w:rPr>
        <w:t xml:space="preserve">  i 110/18</w:t>
      </w:r>
      <w:r w:rsidR="00FE455F" w:rsidRPr="00930DA8">
        <w:rPr>
          <w:rFonts w:ascii="Times New Roman" w:hAnsi="Times New Roman" w:cs="Times New Roman"/>
          <w:sz w:val="24"/>
          <w:szCs w:val="24"/>
        </w:rPr>
        <w:t xml:space="preserve">). </w:t>
      </w:r>
      <w:r w:rsidR="009C0C01" w:rsidRPr="00930DA8">
        <w:rPr>
          <w:rFonts w:ascii="Times New Roman" w:hAnsi="Times New Roman" w:cs="Times New Roman"/>
          <w:sz w:val="24"/>
          <w:szCs w:val="24"/>
        </w:rPr>
        <w:t xml:space="preserve">članka 30. Statuta Općine Oprisavci („Službeni vjesnik Brodsko – posavske županije“ br. 3/18) </w:t>
      </w:r>
      <w:r w:rsidR="00FE455F" w:rsidRPr="00930DA8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99392E">
        <w:rPr>
          <w:rFonts w:ascii="Times New Roman" w:hAnsi="Times New Roman" w:cs="Times New Roman"/>
          <w:sz w:val="24"/>
          <w:szCs w:val="24"/>
        </w:rPr>
        <w:t xml:space="preserve">Oprisavci na </w:t>
      </w:r>
      <w:r w:rsidR="007E3952">
        <w:rPr>
          <w:rFonts w:ascii="Times New Roman" w:hAnsi="Times New Roman" w:cs="Times New Roman"/>
          <w:sz w:val="24"/>
          <w:szCs w:val="24"/>
        </w:rPr>
        <w:t xml:space="preserve">16. </w:t>
      </w:r>
      <w:r w:rsidR="0099392E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C1041D">
        <w:rPr>
          <w:rFonts w:ascii="Times New Roman" w:hAnsi="Times New Roman" w:cs="Times New Roman"/>
          <w:sz w:val="24"/>
          <w:szCs w:val="24"/>
        </w:rPr>
        <w:t>12</w:t>
      </w:r>
      <w:r w:rsidR="0099392E">
        <w:rPr>
          <w:rFonts w:ascii="Times New Roman" w:hAnsi="Times New Roman" w:cs="Times New Roman"/>
          <w:sz w:val="24"/>
          <w:szCs w:val="24"/>
        </w:rPr>
        <w:t xml:space="preserve">. prosinca </w:t>
      </w:r>
      <w:r w:rsidR="00FE455F" w:rsidRPr="00930DA8">
        <w:rPr>
          <w:rFonts w:ascii="Times New Roman" w:hAnsi="Times New Roman" w:cs="Times New Roman"/>
          <w:sz w:val="24"/>
          <w:szCs w:val="24"/>
        </w:rPr>
        <w:t>201</w:t>
      </w:r>
      <w:r w:rsidR="007E3952">
        <w:rPr>
          <w:rFonts w:ascii="Times New Roman" w:hAnsi="Times New Roman" w:cs="Times New Roman"/>
          <w:sz w:val="24"/>
          <w:szCs w:val="24"/>
        </w:rPr>
        <w:t>9</w:t>
      </w:r>
      <w:r w:rsidR="00FE455F" w:rsidRPr="00930DA8">
        <w:rPr>
          <w:rFonts w:ascii="Times New Roman" w:hAnsi="Times New Roman" w:cs="Times New Roman"/>
          <w:sz w:val="24"/>
          <w:szCs w:val="24"/>
        </w:rPr>
        <w:t xml:space="preserve">. </w:t>
      </w:r>
      <w:r w:rsidR="00034131">
        <w:rPr>
          <w:rFonts w:ascii="Times New Roman" w:hAnsi="Times New Roman" w:cs="Times New Roman"/>
          <w:sz w:val="24"/>
          <w:szCs w:val="24"/>
        </w:rPr>
        <w:t>g</w:t>
      </w:r>
      <w:r w:rsidR="00FE455F" w:rsidRPr="00930DA8">
        <w:rPr>
          <w:rFonts w:ascii="Times New Roman" w:hAnsi="Times New Roman" w:cs="Times New Roman"/>
          <w:sz w:val="24"/>
          <w:szCs w:val="24"/>
        </w:rPr>
        <w:t>odine, donijelo je</w:t>
      </w:r>
    </w:p>
    <w:p w:rsidR="00FE455F" w:rsidRDefault="00FE455F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0E37" w:rsidRDefault="006C0E37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0E37" w:rsidRPr="00930DA8" w:rsidRDefault="006C0E37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455F" w:rsidRPr="00930DA8" w:rsidRDefault="00FE455F" w:rsidP="00FE45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:rsidR="00FE455F" w:rsidRPr="00930DA8" w:rsidRDefault="00FE455F" w:rsidP="00FE45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>održavanja komunalne infrastrukture za 20</w:t>
      </w:r>
      <w:r w:rsidR="007E3952">
        <w:rPr>
          <w:rFonts w:ascii="Times New Roman" w:hAnsi="Times New Roman" w:cs="Times New Roman"/>
          <w:b/>
          <w:sz w:val="24"/>
          <w:szCs w:val="24"/>
        </w:rPr>
        <w:t>20</w:t>
      </w:r>
      <w:r w:rsidRPr="00930D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B3B88">
        <w:rPr>
          <w:rFonts w:ascii="Times New Roman" w:hAnsi="Times New Roman" w:cs="Times New Roman"/>
          <w:b/>
          <w:sz w:val="24"/>
          <w:szCs w:val="24"/>
        </w:rPr>
        <w:t>g</w:t>
      </w:r>
      <w:r w:rsidRPr="00930DA8">
        <w:rPr>
          <w:rFonts w:ascii="Times New Roman" w:hAnsi="Times New Roman" w:cs="Times New Roman"/>
          <w:b/>
          <w:sz w:val="24"/>
          <w:szCs w:val="24"/>
        </w:rPr>
        <w:t xml:space="preserve">odinu </w:t>
      </w:r>
    </w:p>
    <w:p w:rsidR="00FE455F" w:rsidRDefault="00FE455F" w:rsidP="00FE45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E37" w:rsidRPr="00930DA8" w:rsidRDefault="006C0E37" w:rsidP="00FE45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5F" w:rsidRDefault="00FE455F" w:rsidP="00FE45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6C0E37" w:rsidRPr="00930DA8" w:rsidRDefault="006C0E37" w:rsidP="00FE45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5F" w:rsidRPr="00930DA8" w:rsidRDefault="00FE455F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sz w:val="24"/>
          <w:szCs w:val="24"/>
        </w:rPr>
        <w:t>Ovim Programom određuje se održavanje komunalne infrastrukture ( u daljnjem tekstu: Program) na području Općine Oprisavci za 20</w:t>
      </w:r>
      <w:r w:rsidR="007E3952">
        <w:rPr>
          <w:rFonts w:ascii="Times New Roman" w:hAnsi="Times New Roman" w:cs="Times New Roman"/>
          <w:sz w:val="24"/>
          <w:szCs w:val="24"/>
        </w:rPr>
        <w:t>20</w:t>
      </w:r>
      <w:r w:rsidRPr="00930DA8">
        <w:rPr>
          <w:rFonts w:ascii="Times New Roman" w:hAnsi="Times New Roman" w:cs="Times New Roman"/>
          <w:sz w:val="24"/>
          <w:szCs w:val="24"/>
        </w:rPr>
        <w:t xml:space="preserve">. </w:t>
      </w:r>
      <w:r w:rsidR="007E3952">
        <w:rPr>
          <w:rFonts w:ascii="Times New Roman" w:hAnsi="Times New Roman" w:cs="Times New Roman"/>
          <w:sz w:val="24"/>
          <w:szCs w:val="24"/>
        </w:rPr>
        <w:t>g</w:t>
      </w:r>
      <w:r w:rsidRPr="00930DA8">
        <w:rPr>
          <w:rFonts w:ascii="Times New Roman" w:hAnsi="Times New Roman" w:cs="Times New Roman"/>
          <w:sz w:val="24"/>
          <w:szCs w:val="24"/>
        </w:rPr>
        <w:t xml:space="preserve">odinu za slijedeće djelatnosti: </w:t>
      </w:r>
    </w:p>
    <w:p w:rsidR="00FE455F" w:rsidRPr="00930DA8" w:rsidRDefault="00FE455F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56B3D" w:rsidRPr="00930DA8" w:rsidRDefault="00156B3D" w:rsidP="00156B3D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sz w:val="24"/>
          <w:szCs w:val="24"/>
        </w:rPr>
        <w:t xml:space="preserve">Održavanje nerazvrstanih cesta </w:t>
      </w:r>
    </w:p>
    <w:p w:rsidR="00FE455F" w:rsidRPr="00930DA8" w:rsidRDefault="00FE455F" w:rsidP="00FE455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sz w:val="24"/>
          <w:szCs w:val="24"/>
        </w:rPr>
        <w:t xml:space="preserve">Održavanje čistoće javnih površina </w:t>
      </w:r>
    </w:p>
    <w:p w:rsidR="00FE455F" w:rsidRPr="00930DA8" w:rsidRDefault="00FE455F" w:rsidP="00FE455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sz w:val="24"/>
          <w:szCs w:val="24"/>
        </w:rPr>
        <w:t xml:space="preserve">Održavanje javnoprometnih površina na kojima nije dopušten promet motornim vozilima </w:t>
      </w:r>
    </w:p>
    <w:p w:rsidR="00FE455F" w:rsidRPr="00930DA8" w:rsidRDefault="00FE455F" w:rsidP="00FE455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sz w:val="24"/>
          <w:szCs w:val="24"/>
        </w:rPr>
        <w:t xml:space="preserve">Održavanje javnih zelenih površina </w:t>
      </w:r>
    </w:p>
    <w:p w:rsidR="00FE455F" w:rsidRDefault="00FE455F" w:rsidP="00FE455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sz w:val="24"/>
          <w:szCs w:val="24"/>
        </w:rPr>
        <w:t xml:space="preserve">Održavanje građevina i uređaja javne namjene </w:t>
      </w:r>
    </w:p>
    <w:p w:rsidR="00156B3D" w:rsidRPr="00930DA8" w:rsidRDefault="00156B3D" w:rsidP="00FE455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Održavanje groblja</w:t>
      </w:r>
    </w:p>
    <w:p w:rsidR="00FE455F" w:rsidRDefault="00FE455F" w:rsidP="00FE455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sz w:val="24"/>
          <w:szCs w:val="24"/>
        </w:rPr>
        <w:t xml:space="preserve">Održavanje javne rasvjete </w:t>
      </w:r>
    </w:p>
    <w:p w:rsidR="00156B3D" w:rsidRDefault="00156B3D" w:rsidP="00FE455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Odvodnja atmosferskih voda</w:t>
      </w:r>
    </w:p>
    <w:p w:rsidR="00156B3D" w:rsidRPr="00930DA8" w:rsidRDefault="00156B3D" w:rsidP="0099392E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FE455F" w:rsidRPr="00930DA8" w:rsidRDefault="00FE455F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sz w:val="24"/>
          <w:szCs w:val="24"/>
        </w:rPr>
        <w:t xml:space="preserve">Programom iz stavka 1. Ovog članka utvrđuje se opis i opseg poslova održavanja s procjenom pojedinih troškova po pojedinim djelatnostima te iskaz financijskih sredstava potrebnih za ostvarivanje Programa s naznakom izvora financiranja. </w:t>
      </w:r>
    </w:p>
    <w:p w:rsidR="00FE455F" w:rsidRPr="00930DA8" w:rsidRDefault="00FE455F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0E37" w:rsidRDefault="006C0E37" w:rsidP="00FE45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5F" w:rsidRDefault="00FE455F" w:rsidP="00FE45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DA8">
        <w:rPr>
          <w:rFonts w:ascii="Times New Roman" w:hAnsi="Times New Roman" w:cs="Times New Roman"/>
          <w:b/>
          <w:sz w:val="24"/>
          <w:szCs w:val="24"/>
        </w:rPr>
        <w:t xml:space="preserve">Članak 2. </w:t>
      </w:r>
    </w:p>
    <w:p w:rsidR="006C0E37" w:rsidRPr="00930DA8" w:rsidRDefault="006C0E37" w:rsidP="00FE455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55F" w:rsidRDefault="00FE455F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sz w:val="24"/>
          <w:szCs w:val="24"/>
        </w:rPr>
        <w:t xml:space="preserve">Prikaz: komunalnih djelatnosti, planiranog iznosa i izvora sredstava: </w:t>
      </w:r>
    </w:p>
    <w:p w:rsidR="006C0E37" w:rsidRDefault="006C0E37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455F" w:rsidRPr="00930DA8" w:rsidRDefault="00FE455F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97" w:type="dxa"/>
        <w:tblInd w:w="250" w:type="dxa"/>
        <w:tblLook w:val="04A0" w:firstRow="1" w:lastRow="0" w:firstColumn="1" w:lastColumn="0" w:noHBand="0" w:noVBand="1"/>
      </w:tblPr>
      <w:tblGrid>
        <w:gridCol w:w="4255"/>
        <w:gridCol w:w="2124"/>
        <w:gridCol w:w="3118"/>
      </w:tblGrid>
      <w:tr w:rsidR="00BD0D0B" w:rsidRPr="00930DA8" w:rsidTr="00BD0D0B">
        <w:tc>
          <w:tcPr>
            <w:tcW w:w="4255" w:type="dxa"/>
          </w:tcPr>
          <w:p w:rsidR="00BD0D0B" w:rsidRPr="00930DA8" w:rsidRDefault="00685972" w:rsidP="00930DA8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DA8">
              <w:rPr>
                <w:rFonts w:ascii="Times New Roman" w:hAnsi="Times New Roman" w:cs="Times New Roman"/>
                <w:b/>
                <w:sz w:val="24"/>
                <w:szCs w:val="24"/>
              </w:rPr>
              <w:t>KOMUNALNE DJELATNOSTI</w:t>
            </w:r>
          </w:p>
        </w:tc>
        <w:tc>
          <w:tcPr>
            <w:tcW w:w="2124" w:type="dxa"/>
          </w:tcPr>
          <w:p w:rsidR="00685972" w:rsidRDefault="00685972" w:rsidP="0068597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</w:t>
            </w:r>
            <w:r w:rsidR="007E39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D0D0B" w:rsidRPr="00930DA8" w:rsidRDefault="00685972" w:rsidP="0068597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30DA8">
              <w:rPr>
                <w:rFonts w:ascii="Times New Roman" w:hAnsi="Times New Roman" w:cs="Times New Roman"/>
                <w:b/>
                <w:sz w:val="24"/>
                <w:szCs w:val="24"/>
              </w:rPr>
              <w:t>KN</w:t>
            </w:r>
          </w:p>
        </w:tc>
        <w:tc>
          <w:tcPr>
            <w:tcW w:w="3118" w:type="dxa"/>
          </w:tcPr>
          <w:p w:rsidR="00BD0D0B" w:rsidRPr="00930DA8" w:rsidRDefault="00685972" w:rsidP="00930DA8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IZVORI FINANCIRANJA</w:t>
            </w:r>
          </w:p>
        </w:tc>
      </w:tr>
      <w:tr w:rsidR="00BD0D0B" w:rsidRPr="00930DA8" w:rsidTr="00685972">
        <w:tc>
          <w:tcPr>
            <w:tcW w:w="4255" w:type="dxa"/>
            <w:vAlign w:val="center"/>
          </w:tcPr>
          <w:p w:rsidR="00BD0D0B" w:rsidRPr="0087563E" w:rsidRDefault="00BD0D0B" w:rsidP="000B160A">
            <w:pPr>
              <w:pStyle w:val="Bezproreda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  </w:t>
            </w:r>
            <w:r w:rsidRPr="0087563E">
              <w:rPr>
                <w:rFonts w:ascii="Times New Roman" w:hAnsi="Times New Roman" w:cs="Times New Roman"/>
                <w:b/>
                <w:sz w:val="24"/>
                <w:szCs w:val="24"/>
              </w:rPr>
              <w:t>Održavanje nerazvrstanih cesta:</w:t>
            </w:r>
          </w:p>
          <w:p w:rsidR="00BD0D0B" w:rsidRDefault="00BD0D0B" w:rsidP="000B160A">
            <w:pPr>
              <w:pStyle w:val="Bezproreda"/>
              <w:numPr>
                <w:ilvl w:val="0"/>
                <w:numId w:val="2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63E">
              <w:rPr>
                <w:rFonts w:ascii="Times New Roman" w:hAnsi="Times New Roman" w:cs="Times New Roman"/>
                <w:sz w:val="24"/>
                <w:szCs w:val="24"/>
              </w:rPr>
              <w:t>Uređenje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otresišta na izlazu s poljskih</w:t>
            </w:r>
          </w:p>
          <w:p w:rsidR="00BD0D0B" w:rsidRPr="0087563E" w:rsidRDefault="00BD0D0B" w:rsidP="000B160A">
            <w:pPr>
              <w:pStyle w:val="Bezprored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87563E">
              <w:rPr>
                <w:rFonts w:ascii="Times New Roman" w:hAnsi="Times New Roman" w:cs="Times New Roman"/>
                <w:sz w:val="24"/>
                <w:szCs w:val="24"/>
              </w:rPr>
              <w:t>puteva na glavnu cestu po potrebi u naseljima općine .</w:t>
            </w:r>
          </w:p>
          <w:p w:rsidR="00BD0D0B" w:rsidRPr="0087563E" w:rsidRDefault="00BD0D0B" w:rsidP="000B160A">
            <w:pPr>
              <w:pStyle w:val="Bezproreda"/>
              <w:numPr>
                <w:ilvl w:val="0"/>
                <w:numId w:val="2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63E">
              <w:rPr>
                <w:rFonts w:ascii="Times New Roman" w:hAnsi="Times New Roman" w:cs="Times New Roman"/>
                <w:sz w:val="24"/>
                <w:szCs w:val="24"/>
              </w:rPr>
              <w:t>Održavanje nerazvrstanih cesta i poljskih puteva  na području Općine Oprisavci po potrebi</w:t>
            </w:r>
          </w:p>
          <w:p w:rsidR="00BD0D0B" w:rsidRPr="0087563E" w:rsidRDefault="00BD0D0B" w:rsidP="000B160A">
            <w:pPr>
              <w:pStyle w:val="Bezproreda"/>
              <w:numPr>
                <w:ilvl w:val="0"/>
                <w:numId w:val="2"/>
              </w:numPr>
              <w:ind w:left="56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63E">
              <w:rPr>
                <w:rFonts w:ascii="Times New Roman" w:hAnsi="Times New Roman" w:cs="Times New Roman"/>
                <w:sz w:val="24"/>
                <w:szCs w:val="24"/>
              </w:rPr>
              <w:t>Sanacija napuštenih  deponija</w:t>
            </w:r>
          </w:p>
          <w:p w:rsidR="00BD0D0B" w:rsidRPr="002C7A10" w:rsidRDefault="00BD0D0B" w:rsidP="002C7A10">
            <w:pPr>
              <w:pStyle w:val="Bezproreda"/>
              <w:numPr>
                <w:ilvl w:val="0"/>
                <w:numId w:val="2"/>
              </w:numPr>
              <w:ind w:left="56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3E">
              <w:rPr>
                <w:rFonts w:ascii="Times New Roman" w:hAnsi="Times New Roman" w:cs="Times New Roman"/>
                <w:sz w:val="24"/>
                <w:szCs w:val="24"/>
              </w:rPr>
              <w:t>Nasipanje parkirališta groblje Oprisavci</w:t>
            </w:r>
          </w:p>
          <w:p w:rsidR="002C7A10" w:rsidRPr="00930DA8" w:rsidRDefault="002C7A10" w:rsidP="00034131">
            <w:pPr>
              <w:pStyle w:val="Bezproreda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D0B" w:rsidRPr="00930DA8" w:rsidRDefault="00884FD0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488A"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  <w:tc>
          <w:tcPr>
            <w:tcW w:w="3118" w:type="dxa"/>
            <w:vAlign w:val="center"/>
          </w:tcPr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D0B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utvrđeni posebnim zakonom</w:t>
            </w:r>
          </w:p>
          <w:p w:rsidR="006C0E37" w:rsidRPr="00930DA8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</w:tr>
      <w:tr w:rsidR="00BD0D0B" w:rsidRPr="00930DA8" w:rsidTr="00685972">
        <w:tc>
          <w:tcPr>
            <w:tcW w:w="4255" w:type="dxa"/>
          </w:tcPr>
          <w:p w:rsidR="00BD0D0B" w:rsidRDefault="00BD0D0B" w:rsidP="000B160A">
            <w:pPr>
              <w:pStyle w:val="Bezproreda"/>
              <w:numPr>
                <w:ilvl w:val="0"/>
                <w:numId w:val="6"/>
              </w:numPr>
              <w:ind w:left="0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D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Održavanje čistoće javnih površina </w:t>
            </w:r>
          </w:p>
          <w:p w:rsidR="00BD0D0B" w:rsidRDefault="00BD0D0B" w:rsidP="000B160A">
            <w:pPr>
              <w:pStyle w:val="Bezprored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O</w:t>
            </w: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 xml:space="preserve">državanje čistoće javnih površina u svim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naseljima Općine Oprisavci:</w:t>
            </w:r>
          </w:p>
          <w:p w:rsidR="00BD0D0B" w:rsidRPr="00CB3B88" w:rsidRDefault="00BD0D0B" w:rsidP="000B160A">
            <w:pPr>
              <w:pStyle w:val="Bezprored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- uklanjanje snijega i leda s pješačkih staza , javnih površina i dr.</w:t>
            </w:r>
          </w:p>
          <w:p w:rsidR="00BD0D0B" w:rsidRPr="00CB3B88" w:rsidRDefault="00BD0D0B" w:rsidP="000B160A">
            <w:pPr>
              <w:pStyle w:val="Bezprored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- uklanjanje otpada s javnih površina</w:t>
            </w:r>
          </w:p>
          <w:p w:rsidR="00BD0D0B" w:rsidRPr="00CB3B88" w:rsidRDefault="00BD0D0B" w:rsidP="000B160A">
            <w:pPr>
              <w:pStyle w:val="Bezprored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- čišćenje javnih površina. parkirališta, putova staza i drugih prostora ispred javnih objekata</w:t>
            </w:r>
          </w:p>
          <w:p w:rsidR="00BD0D0B" w:rsidRPr="00CB3B88" w:rsidRDefault="00BD0D0B" w:rsidP="000B160A">
            <w:pPr>
              <w:pStyle w:val="Bezprored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- skupljanje i odlaganje otpada do kontejnera</w:t>
            </w:r>
          </w:p>
          <w:p w:rsidR="00BD0D0B" w:rsidRPr="00930DA8" w:rsidRDefault="00685972" w:rsidP="002C7A10">
            <w:pPr>
              <w:pStyle w:val="Bezproreda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85972">
              <w:rPr>
                <w:rFonts w:ascii="Times New Roman" w:hAnsi="Times New Roman" w:cs="Times New Roman"/>
                <w:sz w:val="24"/>
                <w:szCs w:val="24"/>
              </w:rPr>
              <w:t>uređaji i strojevi za održavanje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D0B" w:rsidRPr="00930DA8" w:rsidRDefault="00034131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3488A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3118" w:type="dxa"/>
            <w:vAlign w:val="center"/>
          </w:tcPr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P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Prihodi utvrđeni posebnim zakonom</w:t>
            </w:r>
          </w:p>
          <w:p w:rsidR="00BD0D0B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</w:tr>
      <w:tr w:rsidR="006C0E37" w:rsidRPr="00930DA8" w:rsidTr="00685972">
        <w:tc>
          <w:tcPr>
            <w:tcW w:w="4255" w:type="dxa"/>
          </w:tcPr>
          <w:p w:rsidR="006C0E37" w:rsidRDefault="006C0E37" w:rsidP="000B160A">
            <w:pPr>
              <w:pStyle w:val="Bezproreda"/>
              <w:numPr>
                <w:ilvl w:val="0"/>
                <w:numId w:val="6"/>
              </w:numPr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Održavanje javnih površina na kojima nije dopušten promet motornim vozilima: </w:t>
            </w:r>
          </w:p>
          <w:p w:rsidR="006C0E37" w:rsidRPr="009274DD" w:rsidRDefault="006C0E37" w:rsidP="000B160A">
            <w:pPr>
              <w:pStyle w:val="Bezproreda"/>
              <w:numPr>
                <w:ilvl w:val="0"/>
                <w:numId w:val="5"/>
              </w:numPr>
              <w:tabs>
                <w:tab w:val="clear" w:pos="1068"/>
              </w:tabs>
              <w:ind w:left="56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4DD">
              <w:rPr>
                <w:rFonts w:ascii="Times New Roman" w:hAnsi="Times New Roman" w:cs="Times New Roman"/>
                <w:sz w:val="24"/>
                <w:szCs w:val="24"/>
              </w:rPr>
              <w:t>održavanje javnih površina u svim naseljima Općine Oprisavci</w:t>
            </w:r>
          </w:p>
          <w:p w:rsidR="006C0E37" w:rsidRPr="00930DA8" w:rsidRDefault="006C0E37" w:rsidP="002C7A10">
            <w:pPr>
              <w:pStyle w:val="Bezproreda"/>
              <w:numPr>
                <w:ilvl w:val="0"/>
                <w:numId w:val="5"/>
              </w:numPr>
              <w:tabs>
                <w:tab w:val="clear" w:pos="1068"/>
              </w:tabs>
              <w:ind w:left="56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održavanje javnih površina. parkirališta, putova staza i drugih prostora ispred javnih objekata,</w:t>
            </w:r>
          </w:p>
        </w:tc>
        <w:tc>
          <w:tcPr>
            <w:tcW w:w="2124" w:type="dxa"/>
            <w:vAlign w:val="center"/>
          </w:tcPr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Pr="00930DA8" w:rsidRDefault="00034131" w:rsidP="000341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C0E37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3118" w:type="dxa"/>
            <w:vAlign w:val="center"/>
          </w:tcPr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P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Prihodi utvrđeni posebnim zakonom</w:t>
            </w:r>
          </w:p>
          <w:p w:rsidR="006C0E37" w:rsidRP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:rsidR="006C0E37" w:rsidRP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E37" w:rsidRPr="00930DA8" w:rsidTr="00685972">
        <w:tc>
          <w:tcPr>
            <w:tcW w:w="4255" w:type="dxa"/>
          </w:tcPr>
          <w:p w:rsidR="006C0E37" w:rsidRDefault="006C0E37" w:rsidP="000B160A">
            <w:pPr>
              <w:pStyle w:val="Bezproreda"/>
              <w:numPr>
                <w:ilvl w:val="0"/>
                <w:numId w:val="6"/>
              </w:numPr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Održavanje javnih zelenih površina </w:t>
            </w:r>
          </w:p>
          <w:p w:rsidR="006C0E37" w:rsidRDefault="006C0E37" w:rsidP="000B160A">
            <w:pPr>
              <w:pStyle w:val="Bezprored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košenje javnih zelenih površina,</w:t>
            </w:r>
          </w:p>
          <w:p w:rsidR="00685972" w:rsidRDefault="00685972" w:rsidP="000B160A">
            <w:pPr>
              <w:pStyle w:val="Bezprored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sadnja višegodišnjih nasada</w:t>
            </w:r>
          </w:p>
          <w:p w:rsidR="006C0E37" w:rsidRPr="00CB3B88" w:rsidRDefault="006C0E37" w:rsidP="000B160A">
            <w:pPr>
              <w:pStyle w:val="Bezprored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održavanje cvjetnih gredica,</w:t>
            </w:r>
          </w:p>
          <w:p w:rsidR="006C0E37" w:rsidRPr="00CB3B88" w:rsidRDefault="006C0E37" w:rsidP="000B160A">
            <w:pPr>
              <w:pStyle w:val="Bezprored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obrezivanje stabala i grmova,</w:t>
            </w:r>
          </w:p>
          <w:p w:rsidR="006C0E37" w:rsidRPr="00CB3B88" w:rsidRDefault="006C0E37" w:rsidP="000B160A">
            <w:pPr>
              <w:pStyle w:val="Bezproreda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košnja i uređivanje zakorovljenih površina,</w:t>
            </w:r>
          </w:p>
          <w:p w:rsidR="006C0E37" w:rsidRPr="00930DA8" w:rsidRDefault="006C0E37" w:rsidP="002C7A10">
            <w:pPr>
              <w:pStyle w:val="Bezproreda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ukrašavanje naselja,</w:t>
            </w:r>
          </w:p>
        </w:tc>
        <w:tc>
          <w:tcPr>
            <w:tcW w:w="2124" w:type="dxa"/>
            <w:vAlign w:val="center"/>
          </w:tcPr>
          <w:p w:rsidR="006C0E37" w:rsidRPr="00930DA8" w:rsidRDefault="00034131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85972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3118" w:type="dxa"/>
            <w:vAlign w:val="center"/>
          </w:tcPr>
          <w:p w:rsidR="006C0E37" w:rsidRPr="006C0E37" w:rsidRDefault="006C0E37" w:rsidP="0068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Prihodi utvrđeni posebnim zakonom</w:t>
            </w:r>
          </w:p>
          <w:p w:rsidR="006C0E37" w:rsidRPr="006C0E37" w:rsidRDefault="006C0E37" w:rsidP="0068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:rsidR="006C0E37" w:rsidRPr="006C0E37" w:rsidRDefault="006C0E37" w:rsidP="0068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D0B" w:rsidRPr="00930DA8" w:rsidTr="00685972">
        <w:tc>
          <w:tcPr>
            <w:tcW w:w="4255" w:type="dxa"/>
          </w:tcPr>
          <w:p w:rsidR="00BD0D0B" w:rsidRDefault="00BD0D0B" w:rsidP="000B160A">
            <w:pPr>
              <w:pStyle w:val="Bezproreda"/>
              <w:numPr>
                <w:ilvl w:val="0"/>
                <w:numId w:val="8"/>
              </w:numPr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Održavanje građevina, uređaja i predmeta javne namjene </w:t>
            </w:r>
          </w:p>
          <w:p w:rsidR="00BD0D0B" w:rsidRDefault="00BD0D0B" w:rsidP="000B160A">
            <w:pPr>
              <w:pStyle w:val="Bezproreda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-  </w:t>
            </w:r>
            <w:r w:rsidRPr="000B160A">
              <w:rPr>
                <w:rFonts w:ascii="Times New Roman" w:hAnsi="Times New Roman" w:cs="Times New Roman"/>
                <w:sz w:val="24"/>
                <w:szCs w:val="24"/>
              </w:rPr>
              <w:t>Održavanje autobusnih stajališta u svim naseljima općine Oprisavci</w:t>
            </w:r>
          </w:p>
          <w:p w:rsidR="00BD0D0B" w:rsidRDefault="00BD0D0B" w:rsidP="000B160A">
            <w:pPr>
              <w:pStyle w:val="Bezproreda"/>
              <w:numPr>
                <w:ilvl w:val="0"/>
                <w:numId w:val="5"/>
              </w:numPr>
              <w:tabs>
                <w:tab w:val="clear" w:pos="1068"/>
              </w:tabs>
              <w:ind w:left="709" w:hanging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60A">
              <w:rPr>
                <w:rFonts w:ascii="Times New Roman" w:hAnsi="Times New Roman" w:cs="Times New Roman"/>
                <w:sz w:val="24"/>
                <w:szCs w:val="24"/>
              </w:rPr>
              <w:t>Održavanje spomenika</w:t>
            </w:r>
          </w:p>
          <w:p w:rsidR="00685972" w:rsidRPr="000B160A" w:rsidRDefault="00685972" w:rsidP="00685972">
            <w:pPr>
              <w:pStyle w:val="Bezproreda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D0D0B" w:rsidRPr="00930DA8" w:rsidRDefault="00F953A2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7DB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3118" w:type="dxa"/>
            <w:vAlign w:val="center"/>
          </w:tcPr>
          <w:p w:rsidR="006C0E37" w:rsidRPr="006C0E37" w:rsidRDefault="00AC67DB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Prihodi utvrđeni posebnim zakonom</w:t>
            </w:r>
            <w:r w:rsidR="006C0E37" w:rsidRPr="006C0E37">
              <w:rPr>
                <w:rFonts w:ascii="Times New Roman" w:hAnsi="Times New Roman" w:cs="Times New Roman"/>
                <w:sz w:val="24"/>
                <w:szCs w:val="24"/>
              </w:rPr>
              <w:t xml:space="preserve"> Opći prihodi i primici</w:t>
            </w:r>
          </w:p>
          <w:p w:rsidR="00BD0D0B" w:rsidRPr="006C0E37" w:rsidRDefault="00BD0D0B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D0B" w:rsidRPr="00930DA8" w:rsidTr="00685972">
        <w:tc>
          <w:tcPr>
            <w:tcW w:w="4255" w:type="dxa"/>
          </w:tcPr>
          <w:p w:rsidR="00BD0D0B" w:rsidRDefault="00BD0D0B" w:rsidP="000B160A">
            <w:pPr>
              <w:pStyle w:val="Bezproreda"/>
              <w:numPr>
                <w:ilvl w:val="0"/>
                <w:numId w:val="8"/>
              </w:numPr>
              <w:ind w:left="14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Održavanje groblja</w:t>
            </w:r>
          </w:p>
          <w:p w:rsidR="00BD0D0B" w:rsidRPr="00CB3B88" w:rsidRDefault="00BD0D0B" w:rsidP="000B160A">
            <w:pPr>
              <w:pStyle w:val="Bezproreda"/>
              <w:numPr>
                <w:ilvl w:val="0"/>
                <w:numId w:val="4"/>
              </w:numPr>
              <w:tabs>
                <w:tab w:val="clear" w:pos="720"/>
                <w:tab w:val="num" w:pos="-142"/>
              </w:tabs>
              <w:ind w:left="567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poslovi čišćenja mrtvačnica,</w:t>
            </w:r>
          </w:p>
          <w:p w:rsidR="00BD0D0B" w:rsidRPr="00CB3B88" w:rsidRDefault="00BD0D0B" w:rsidP="000B160A">
            <w:pPr>
              <w:pStyle w:val="Bezproreda"/>
              <w:numPr>
                <w:ilvl w:val="0"/>
                <w:numId w:val="4"/>
              </w:numPr>
              <w:tabs>
                <w:tab w:val="clear" w:pos="720"/>
                <w:tab w:val="num" w:pos="-142"/>
              </w:tabs>
              <w:ind w:left="567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 xml:space="preserve">obrezivanje stabala i tuja, </w:t>
            </w:r>
          </w:p>
          <w:p w:rsidR="00BD0D0B" w:rsidRPr="00CB3B88" w:rsidRDefault="00BD0D0B" w:rsidP="000B160A">
            <w:pPr>
              <w:pStyle w:val="Bezproreda"/>
              <w:numPr>
                <w:ilvl w:val="0"/>
                <w:numId w:val="4"/>
              </w:numPr>
              <w:tabs>
                <w:tab w:val="clear" w:pos="720"/>
                <w:tab w:val="num" w:pos="-142"/>
              </w:tabs>
              <w:ind w:left="567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 xml:space="preserve">košnja travnatih površina, </w:t>
            </w:r>
          </w:p>
          <w:p w:rsidR="00BD0D0B" w:rsidRPr="00CB3B88" w:rsidRDefault="00BD0D0B" w:rsidP="000B160A">
            <w:pPr>
              <w:pStyle w:val="Bezproreda"/>
              <w:numPr>
                <w:ilvl w:val="0"/>
                <w:numId w:val="4"/>
              </w:numPr>
              <w:tabs>
                <w:tab w:val="clear" w:pos="720"/>
                <w:tab w:val="num" w:pos="-142"/>
              </w:tabs>
              <w:ind w:left="567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>košnja i uređivanje zakorovljenih površina,</w:t>
            </w:r>
          </w:p>
          <w:p w:rsidR="00BD0D0B" w:rsidRPr="00CB3B88" w:rsidRDefault="00BD0D0B" w:rsidP="000B160A">
            <w:pPr>
              <w:pStyle w:val="Bezproreda"/>
              <w:numPr>
                <w:ilvl w:val="0"/>
                <w:numId w:val="4"/>
              </w:numPr>
              <w:tabs>
                <w:tab w:val="clear" w:pos="720"/>
                <w:tab w:val="num" w:pos="-142"/>
              </w:tabs>
              <w:ind w:left="567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 xml:space="preserve">održavanje putova staza i prostora ispred mrtvačnica od snijega, </w:t>
            </w:r>
          </w:p>
          <w:p w:rsidR="00BD0D0B" w:rsidRPr="002C7A10" w:rsidRDefault="00BD0D0B" w:rsidP="000B160A">
            <w:pPr>
              <w:pStyle w:val="Bezproreda"/>
              <w:numPr>
                <w:ilvl w:val="0"/>
                <w:numId w:val="4"/>
              </w:numPr>
              <w:tabs>
                <w:tab w:val="clear" w:pos="720"/>
                <w:tab w:val="num" w:pos="-142"/>
              </w:tabs>
              <w:ind w:left="56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A10">
              <w:rPr>
                <w:rFonts w:ascii="Times New Roman" w:hAnsi="Times New Roman" w:cs="Times New Roman"/>
                <w:sz w:val="24"/>
                <w:szCs w:val="24"/>
              </w:rPr>
              <w:t>skupljanje i odlaganje otpada do kontejnera .</w:t>
            </w:r>
            <w:r w:rsidRPr="002C7A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D0D0B" w:rsidRPr="00930DA8" w:rsidRDefault="00BD0D0B" w:rsidP="000B160A">
            <w:pPr>
              <w:pStyle w:val="Bezproreda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D0D0B" w:rsidRPr="00930DA8" w:rsidRDefault="006C0E37" w:rsidP="00F953A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5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7DB"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3118" w:type="dxa"/>
            <w:vAlign w:val="center"/>
          </w:tcPr>
          <w:p w:rsidR="00BD0D0B" w:rsidRPr="006C0E37" w:rsidRDefault="00AC67DB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Prihodi utvrđeni posebnim zakonom</w:t>
            </w:r>
          </w:p>
        </w:tc>
      </w:tr>
      <w:tr w:rsidR="00BD0D0B" w:rsidRPr="00930DA8" w:rsidTr="00685972">
        <w:tc>
          <w:tcPr>
            <w:tcW w:w="4255" w:type="dxa"/>
          </w:tcPr>
          <w:p w:rsidR="00BD0D0B" w:rsidRDefault="00BD0D0B" w:rsidP="000B160A">
            <w:pPr>
              <w:pStyle w:val="Bezproreda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  <w:r w:rsidRPr="00930DA8">
              <w:rPr>
                <w:rFonts w:ascii="Times New Roman" w:hAnsi="Times New Roman" w:cs="Times New Roman"/>
                <w:b/>
                <w:sz w:val="24"/>
                <w:szCs w:val="24"/>
              </w:rPr>
              <w:t>Održavanje javne rasvjete</w:t>
            </w:r>
          </w:p>
          <w:p w:rsidR="00BD0D0B" w:rsidRDefault="00BD0D0B" w:rsidP="000B160A">
            <w:pPr>
              <w:pStyle w:val="Bezproreda"/>
              <w:ind w:left="60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 xml:space="preserve"> pregled i popravak javne rasvjete, te zamjen</w:t>
            </w:r>
            <w:r w:rsidR="0003413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B3B88">
              <w:rPr>
                <w:rFonts w:ascii="Times New Roman" w:hAnsi="Times New Roman" w:cs="Times New Roman"/>
                <w:sz w:val="24"/>
                <w:szCs w:val="24"/>
              </w:rPr>
              <w:t xml:space="preserve"> postojećih rasvjetnih tijela energetski učinkovitijom i ekološki prihvatljivijom  po potrebi. </w:t>
            </w:r>
          </w:p>
          <w:p w:rsidR="00BD0D0B" w:rsidRDefault="00034131" w:rsidP="00034131">
            <w:pPr>
              <w:pStyle w:val="Bezproreda"/>
              <w:ind w:left="601" w:firstLine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el. energija-javna rasvjeta</w:t>
            </w:r>
            <w:r w:rsidR="00BD0D0B" w:rsidRPr="00930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D0D0B" w:rsidRPr="00930DA8" w:rsidRDefault="00BD0D0B" w:rsidP="00AC67DB">
            <w:pPr>
              <w:pStyle w:val="Bezproreda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BD0D0B" w:rsidRPr="00930DA8" w:rsidRDefault="006C0E37" w:rsidP="00884FD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4F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  <w:tc>
          <w:tcPr>
            <w:tcW w:w="3118" w:type="dxa"/>
            <w:vAlign w:val="center"/>
          </w:tcPr>
          <w:p w:rsidR="006C0E37" w:rsidRP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Priho</w:t>
            </w:r>
            <w:bookmarkStart w:id="0" w:name="_GoBack"/>
            <w:bookmarkEnd w:id="0"/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di utvrđeni posebnim zakonom</w:t>
            </w:r>
          </w:p>
          <w:p w:rsidR="00BD0D0B" w:rsidRPr="00930DA8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</w:tr>
      <w:tr w:rsidR="00AC67DB" w:rsidRPr="00930DA8" w:rsidTr="00685972">
        <w:trPr>
          <w:trHeight w:val="1462"/>
        </w:trPr>
        <w:tc>
          <w:tcPr>
            <w:tcW w:w="4255" w:type="dxa"/>
          </w:tcPr>
          <w:p w:rsidR="00AC67DB" w:rsidRDefault="00AC67DB" w:rsidP="000B160A">
            <w:pPr>
              <w:pStyle w:val="Bezproreda"/>
              <w:numPr>
                <w:ilvl w:val="0"/>
                <w:numId w:val="8"/>
              </w:numPr>
              <w:ind w:hanging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Odvodnja atmosferskih voda</w:t>
            </w:r>
          </w:p>
          <w:p w:rsidR="00AC67DB" w:rsidRPr="00AC67DB" w:rsidRDefault="00AC67DB" w:rsidP="00AC67DB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7DB">
              <w:rPr>
                <w:rFonts w:ascii="Times New Roman" w:hAnsi="Times New Roman" w:cs="Times New Roman"/>
                <w:sz w:val="24"/>
                <w:szCs w:val="24"/>
              </w:rPr>
              <w:t>Zacjevljenje, pročišćavanje i izmuljavanje kanala u svim naseljima Općine Oprisavci (po  potrebi)</w:t>
            </w:r>
          </w:p>
        </w:tc>
        <w:tc>
          <w:tcPr>
            <w:tcW w:w="2124" w:type="dxa"/>
            <w:vAlign w:val="center"/>
          </w:tcPr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7DB" w:rsidRPr="00930DA8" w:rsidRDefault="00AC67DB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  <w:tc>
          <w:tcPr>
            <w:tcW w:w="3118" w:type="dxa"/>
            <w:vAlign w:val="center"/>
          </w:tcPr>
          <w:p w:rsid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E37" w:rsidRPr="006C0E37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Prihodi utvrđeni posebnim zakonom</w:t>
            </w:r>
          </w:p>
          <w:p w:rsidR="00AC67DB" w:rsidRPr="00930DA8" w:rsidRDefault="006C0E37" w:rsidP="0068597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E37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</w:tr>
      <w:tr w:rsidR="002C7A10" w:rsidRPr="00930DA8" w:rsidTr="00BD0D0B">
        <w:tc>
          <w:tcPr>
            <w:tcW w:w="4255" w:type="dxa"/>
          </w:tcPr>
          <w:p w:rsidR="002C7A10" w:rsidRDefault="002C7A10" w:rsidP="00685972">
            <w:pPr>
              <w:pStyle w:val="Bezproreda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124" w:type="dxa"/>
          </w:tcPr>
          <w:p w:rsidR="002C7A10" w:rsidRPr="00034131" w:rsidRDefault="00884FD0" w:rsidP="006C0E37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1.340.000,00</w:t>
            </w:r>
          </w:p>
        </w:tc>
        <w:tc>
          <w:tcPr>
            <w:tcW w:w="3118" w:type="dxa"/>
          </w:tcPr>
          <w:p w:rsidR="002C7A10" w:rsidRPr="00034131" w:rsidRDefault="002C7A10" w:rsidP="006C0E37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455F" w:rsidRPr="00930DA8" w:rsidRDefault="00FE455F" w:rsidP="00FE455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B3B88" w:rsidRDefault="00CB3B88" w:rsidP="008D02C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B3B88" w:rsidRDefault="00CB3B88" w:rsidP="008D02C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D02C4" w:rsidRPr="00AC67DB" w:rsidRDefault="008D02C4" w:rsidP="008D02C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DB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:rsidR="008D02C4" w:rsidRPr="00930DA8" w:rsidRDefault="008D02C4" w:rsidP="008D02C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D02C4" w:rsidRDefault="008D02C4" w:rsidP="008D02C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0DA8">
        <w:rPr>
          <w:rFonts w:ascii="Times New Roman" w:hAnsi="Times New Roman" w:cs="Times New Roman"/>
          <w:sz w:val="24"/>
          <w:szCs w:val="24"/>
        </w:rPr>
        <w:t xml:space="preserve">Ovaj program objavit će se u „Službenom vjesniku </w:t>
      </w:r>
      <w:r w:rsidR="0099392E">
        <w:rPr>
          <w:rFonts w:ascii="Times New Roman" w:hAnsi="Times New Roman" w:cs="Times New Roman"/>
          <w:sz w:val="24"/>
          <w:szCs w:val="24"/>
        </w:rPr>
        <w:t>Brodsko-posavske županije</w:t>
      </w:r>
      <w:r w:rsidR="008A4B45">
        <w:rPr>
          <w:rFonts w:ascii="Times New Roman" w:hAnsi="Times New Roman" w:cs="Times New Roman"/>
          <w:sz w:val="24"/>
          <w:szCs w:val="24"/>
        </w:rPr>
        <w:t>“, a stupa na snagu 01. s</w:t>
      </w:r>
      <w:r w:rsidRPr="00930DA8">
        <w:rPr>
          <w:rFonts w:ascii="Times New Roman" w:hAnsi="Times New Roman" w:cs="Times New Roman"/>
          <w:sz w:val="24"/>
          <w:szCs w:val="24"/>
        </w:rPr>
        <w:t>iječnja 20</w:t>
      </w:r>
      <w:r w:rsidR="00035A5C">
        <w:rPr>
          <w:rFonts w:ascii="Times New Roman" w:hAnsi="Times New Roman" w:cs="Times New Roman"/>
          <w:sz w:val="24"/>
          <w:szCs w:val="24"/>
        </w:rPr>
        <w:t>20</w:t>
      </w:r>
      <w:r w:rsidRPr="00930DA8">
        <w:rPr>
          <w:rFonts w:ascii="Times New Roman" w:hAnsi="Times New Roman" w:cs="Times New Roman"/>
          <w:sz w:val="24"/>
          <w:szCs w:val="24"/>
        </w:rPr>
        <w:t xml:space="preserve">. </w:t>
      </w:r>
      <w:r w:rsidR="0099392E">
        <w:rPr>
          <w:rFonts w:ascii="Times New Roman" w:hAnsi="Times New Roman" w:cs="Times New Roman"/>
          <w:sz w:val="24"/>
          <w:szCs w:val="24"/>
        </w:rPr>
        <w:t>g</w:t>
      </w:r>
      <w:r w:rsidRPr="00930DA8">
        <w:rPr>
          <w:rFonts w:ascii="Times New Roman" w:hAnsi="Times New Roman" w:cs="Times New Roman"/>
          <w:sz w:val="24"/>
          <w:szCs w:val="24"/>
        </w:rPr>
        <w:t xml:space="preserve">odine. </w:t>
      </w:r>
    </w:p>
    <w:p w:rsidR="008A4B45" w:rsidRDefault="008A4B45" w:rsidP="008D02C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A4B45" w:rsidRPr="00C22A06" w:rsidRDefault="008A4B45" w:rsidP="008A4B45">
      <w:pPr>
        <w:pStyle w:val="Tijeloteksta"/>
        <w:jc w:val="center"/>
        <w:rPr>
          <w:b/>
          <w:szCs w:val="24"/>
        </w:rPr>
      </w:pPr>
    </w:p>
    <w:p w:rsidR="008A4B45" w:rsidRPr="00C22A06" w:rsidRDefault="008A4B45" w:rsidP="008A4B45">
      <w:pPr>
        <w:pStyle w:val="Tijeloteksta"/>
        <w:jc w:val="center"/>
        <w:rPr>
          <w:b/>
          <w:szCs w:val="24"/>
        </w:rPr>
      </w:pPr>
      <w:r w:rsidRPr="00C22A06">
        <w:rPr>
          <w:b/>
          <w:szCs w:val="24"/>
        </w:rPr>
        <w:t>OPĆINA OPRISAVCI</w:t>
      </w:r>
    </w:p>
    <w:p w:rsidR="008A4B45" w:rsidRDefault="008A4B45" w:rsidP="008A4B45">
      <w:pPr>
        <w:pStyle w:val="Tijeloteksta"/>
        <w:jc w:val="center"/>
        <w:rPr>
          <w:b/>
          <w:szCs w:val="24"/>
        </w:rPr>
      </w:pPr>
      <w:r w:rsidRPr="00C22A06">
        <w:rPr>
          <w:b/>
          <w:szCs w:val="24"/>
        </w:rPr>
        <w:t>OPĆINSKO VIJEĆE</w:t>
      </w:r>
    </w:p>
    <w:p w:rsidR="008A4B45" w:rsidRPr="00C22A06" w:rsidRDefault="008A4B45" w:rsidP="008A4B45">
      <w:pPr>
        <w:pStyle w:val="Tijeloteksta"/>
        <w:jc w:val="center"/>
        <w:rPr>
          <w:b/>
          <w:szCs w:val="24"/>
        </w:rPr>
      </w:pPr>
    </w:p>
    <w:p w:rsidR="008A4B45" w:rsidRDefault="008A4B45" w:rsidP="008A4B45">
      <w:pPr>
        <w:pStyle w:val="text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22A06">
        <w:rPr>
          <w:rFonts w:ascii="Times New Roman" w:hAnsi="Times New Roman"/>
          <w:color w:val="000000"/>
          <w:sz w:val="24"/>
          <w:szCs w:val="24"/>
        </w:rPr>
        <w:t>KLASA:400-01/1</w:t>
      </w:r>
      <w:r w:rsidR="007E3952">
        <w:rPr>
          <w:rFonts w:ascii="Times New Roman" w:hAnsi="Times New Roman"/>
          <w:color w:val="000000"/>
          <w:sz w:val="24"/>
          <w:szCs w:val="24"/>
        </w:rPr>
        <w:t>9</w:t>
      </w:r>
      <w:r w:rsidRPr="00C22A06">
        <w:rPr>
          <w:rFonts w:ascii="Times New Roman" w:hAnsi="Times New Roman"/>
          <w:color w:val="000000"/>
          <w:sz w:val="24"/>
          <w:szCs w:val="24"/>
        </w:rPr>
        <w:t>-01</w:t>
      </w:r>
      <w:r w:rsidR="0099392E">
        <w:rPr>
          <w:rFonts w:ascii="Times New Roman" w:hAnsi="Times New Roman"/>
          <w:color w:val="000000"/>
          <w:sz w:val="24"/>
          <w:szCs w:val="24"/>
        </w:rPr>
        <w:t>/</w:t>
      </w:r>
      <w:r w:rsidR="00C1041D">
        <w:rPr>
          <w:rFonts w:ascii="Times New Roman" w:hAnsi="Times New Roman"/>
          <w:color w:val="000000"/>
          <w:sz w:val="24"/>
          <w:szCs w:val="24"/>
        </w:rPr>
        <w:t>18</w:t>
      </w:r>
    </w:p>
    <w:p w:rsidR="008A4B45" w:rsidRPr="00C22A06" w:rsidRDefault="008A4B45" w:rsidP="008A4B45">
      <w:pPr>
        <w:pStyle w:val="text"/>
        <w:spacing w:before="0" w:beforeAutospacing="0" w:after="0" w:afterAutospacing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22A06">
        <w:rPr>
          <w:rFonts w:ascii="Times New Roman" w:hAnsi="Times New Roman"/>
          <w:color w:val="000000"/>
          <w:sz w:val="24"/>
          <w:szCs w:val="24"/>
        </w:rPr>
        <w:t>URBROJ: 2178/14-01-1</w:t>
      </w:r>
      <w:r w:rsidR="007E3952">
        <w:rPr>
          <w:rFonts w:ascii="Times New Roman" w:hAnsi="Times New Roman"/>
          <w:color w:val="000000"/>
          <w:sz w:val="24"/>
          <w:szCs w:val="24"/>
        </w:rPr>
        <w:t>9</w:t>
      </w:r>
      <w:r w:rsidRPr="00C22A06">
        <w:rPr>
          <w:rFonts w:ascii="Times New Roman" w:hAnsi="Times New Roman"/>
          <w:color w:val="000000"/>
          <w:sz w:val="24"/>
          <w:szCs w:val="24"/>
        </w:rPr>
        <w:t>-</w:t>
      </w:r>
      <w:r w:rsidR="007F55E7">
        <w:rPr>
          <w:rFonts w:ascii="Times New Roman" w:hAnsi="Times New Roman"/>
          <w:color w:val="000000"/>
          <w:sz w:val="24"/>
          <w:szCs w:val="24"/>
        </w:rPr>
        <w:t>1</w:t>
      </w:r>
    </w:p>
    <w:p w:rsidR="008A4B45" w:rsidRPr="00C22A06" w:rsidRDefault="008A4B45" w:rsidP="008A4B45">
      <w:pPr>
        <w:pStyle w:val="Naslov1"/>
        <w:ind w:left="3540" w:hanging="3540"/>
        <w:rPr>
          <w:szCs w:val="24"/>
        </w:rPr>
      </w:pPr>
      <w:r w:rsidRPr="00C22A06">
        <w:rPr>
          <w:color w:val="000000"/>
          <w:szCs w:val="24"/>
        </w:rPr>
        <w:t xml:space="preserve">Oprisavci, </w:t>
      </w:r>
      <w:r w:rsidR="00C1041D">
        <w:rPr>
          <w:color w:val="000000"/>
          <w:szCs w:val="24"/>
        </w:rPr>
        <w:t>12</w:t>
      </w:r>
      <w:r>
        <w:rPr>
          <w:color w:val="000000"/>
          <w:szCs w:val="24"/>
        </w:rPr>
        <w:t xml:space="preserve">. prosinca </w:t>
      </w:r>
      <w:r w:rsidRPr="00C22A06">
        <w:rPr>
          <w:color w:val="000000"/>
          <w:szCs w:val="24"/>
        </w:rPr>
        <w:t>201</w:t>
      </w:r>
      <w:r w:rsidR="007E3952">
        <w:rPr>
          <w:color w:val="000000"/>
          <w:szCs w:val="24"/>
        </w:rPr>
        <w:t>9</w:t>
      </w:r>
      <w:r w:rsidRPr="00C22A06">
        <w:rPr>
          <w:color w:val="000000"/>
          <w:szCs w:val="24"/>
        </w:rPr>
        <w:t>.</w:t>
      </w:r>
      <w:r w:rsidRPr="00C22A06">
        <w:rPr>
          <w:szCs w:val="24"/>
        </w:rPr>
        <w:t xml:space="preserve">g.                       </w:t>
      </w:r>
    </w:p>
    <w:p w:rsidR="008A4B45" w:rsidRPr="00D33A39" w:rsidRDefault="008A4B45" w:rsidP="008A4B45">
      <w:pPr>
        <w:pStyle w:val="Naslov1"/>
        <w:ind w:left="3540" w:hanging="3540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</w:t>
      </w:r>
      <w:r w:rsidRPr="00D33A39">
        <w:rPr>
          <w:b/>
          <w:szCs w:val="24"/>
        </w:rPr>
        <w:t>P</w:t>
      </w:r>
      <w:r>
        <w:rPr>
          <w:b/>
          <w:szCs w:val="24"/>
        </w:rPr>
        <w:t>REDSJEDNIK</w:t>
      </w:r>
    </w:p>
    <w:p w:rsidR="008A4B45" w:rsidRPr="00C22A06" w:rsidRDefault="008A4B45" w:rsidP="008A4B45">
      <w:pPr>
        <w:spacing w:after="0" w:line="240" w:lineRule="auto"/>
        <w:ind w:left="63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A06">
        <w:rPr>
          <w:rFonts w:ascii="Times New Roman" w:hAnsi="Times New Roman" w:cs="Times New Roman"/>
          <w:b/>
          <w:sz w:val="24"/>
          <w:szCs w:val="24"/>
        </w:rPr>
        <w:t>OPĆINSKOG VIJEĆA:</w:t>
      </w:r>
    </w:p>
    <w:p w:rsidR="008A4B45" w:rsidRDefault="008A4B45" w:rsidP="008A4B45">
      <w:pPr>
        <w:spacing w:after="0" w:line="240" w:lineRule="auto"/>
        <w:ind w:left="56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Mijo Uremović</w:t>
      </w:r>
    </w:p>
    <w:p w:rsidR="008A4B45" w:rsidRDefault="008A4B45" w:rsidP="008A4B45">
      <w:pPr>
        <w:spacing w:after="0" w:line="240" w:lineRule="auto"/>
        <w:ind w:left="5604"/>
        <w:rPr>
          <w:rFonts w:ascii="Times New Roman" w:hAnsi="Times New Roman" w:cs="Times New Roman"/>
          <w:sz w:val="24"/>
          <w:szCs w:val="24"/>
        </w:rPr>
      </w:pPr>
    </w:p>
    <w:p w:rsidR="008A4B45" w:rsidRDefault="008A4B45" w:rsidP="008A4B45">
      <w:pPr>
        <w:spacing w:after="0" w:line="240" w:lineRule="auto"/>
        <w:ind w:left="5604"/>
        <w:rPr>
          <w:rFonts w:ascii="Times New Roman" w:hAnsi="Times New Roman" w:cs="Times New Roman"/>
          <w:sz w:val="24"/>
          <w:szCs w:val="24"/>
        </w:rPr>
      </w:pPr>
    </w:p>
    <w:p w:rsidR="008A4B45" w:rsidRDefault="008A4B45" w:rsidP="008A4B45">
      <w:pPr>
        <w:spacing w:after="0" w:line="240" w:lineRule="auto"/>
        <w:ind w:left="5604"/>
        <w:rPr>
          <w:rFonts w:ascii="Times New Roman" w:hAnsi="Times New Roman" w:cs="Times New Roman"/>
          <w:sz w:val="24"/>
          <w:szCs w:val="24"/>
        </w:rPr>
      </w:pPr>
    </w:p>
    <w:p w:rsidR="008A4B45" w:rsidRPr="00C22A06" w:rsidRDefault="008A4B45" w:rsidP="008A4B45">
      <w:pPr>
        <w:spacing w:after="0" w:line="240" w:lineRule="auto"/>
        <w:ind w:left="5604"/>
        <w:rPr>
          <w:rFonts w:ascii="Times New Roman" w:hAnsi="Times New Roman" w:cs="Times New Roman"/>
          <w:sz w:val="24"/>
          <w:szCs w:val="24"/>
        </w:rPr>
      </w:pPr>
    </w:p>
    <w:p w:rsidR="008A4B45" w:rsidRPr="00C22A06" w:rsidRDefault="008A4B45" w:rsidP="008A4B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B45" w:rsidRPr="00C22A06" w:rsidRDefault="008A4B45" w:rsidP="008A4B45">
      <w:pPr>
        <w:jc w:val="both"/>
        <w:rPr>
          <w:rFonts w:ascii="Times New Roman" w:hAnsi="Times New Roman" w:cs="Times New Roman"/>
          <w:sz w:val="24"/>
          <w:szCs w:val="24"/>
        </w:rPr>
      </w:pPr>
      <w:r w:rsidRPr="00C22A06">
        <w:rPr>
          <w:rFonts w:ascii="Times New Roman" w:hAnsi="Times New Roman" w:cs="Times New Roman"/>
          <w:sz w:val="24"/>
          <w:szCs w:val="24"/>
        </w:rPr>
        <w:t>DOSTAVITI:</w:t>
      </w:r>
    </w:p>
    <w:p w:rsidR="008A4B45" w:rsidRPr="00C22A06" w:rsidRDefault="008A4B45" w:rsidP="008A4B4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A06">
        <w:rPr>
          <w:rFonts w:ascii="Times New Roman" w:hAnsi="Times New Roman" w:cs="Times New Roman"/>
          <w:sz w:val="24"/>
          <w:szCs w:val="24"/>
        </w:rPr>
        <w:t xml:space="preserve">„Službeni vjesnik BPŽ“, </w:t>
      </w:r>
    </w:p>
    <w:p w:rsidR="008A4B45" w:rsidRPr="00C22A06" w:rsidRDefault="008A4B45" w:rsidP="008A4B4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A06">
        <w:rPr>
          <w:rFonts w:ascii="Times New Roman" w:hAnsi="Times New Roman" w:cs="Times New Roman"/>
          <w:sz w:val="24"/>
          <w:szCs w:val="24"/>
        </w:rPr>
        <w:t>Računovodstvo,</w:t>
      </w:r>
    </w:p>
    <w:p w:rsidR="008A4B45" w:rsidRPr="00C22A06" w:rsidRDefault="008A4B45" w:rsidP="008A4B4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A06">
        <w:rPr>
          <w:rFonts w:ascii="Times New Roman" w:hAnsi="Times New Roman" w:cs="Times New Roman"/>
          <w:sz w:val="24"/>
          <w:szCs w:val="24"/>
        </w:rPr>
        <w:t>Dosje zapisnika,</w:t>
      </w:r>
    </w:p>
    <w:p w:rsidR="008A4B45" w:rsidRPr="00D33A39" w:rsidRDefault="008A4B45" w:rsidP="008A4B4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A39">
        <w:rPr>
          <w:rFonts w:ascii="Times New Roman" w:hAnsi="Times New Roman" w:cs="Times New Roman"/>
          <w:sz w:val="24"/>
          <w:szCs w:val="24"/>
        </w:rPr>
        <w:t>Pismohrana</w:t>
      </w:r>
      <w:r w:rsidRPr="00D33A39">
        <w:rPr>
          <w:rFonts w:ascii="Times New Roman" w:hAnsi="Times New Roman" w:cs="Times New Roman"/>
          <w:sz w:val="24"/>
          <w:szCs w:val="24"/>
        </w:rPr>
        <w:tab/>
      </w:r>
    </w:p>
    <w:p w:rsidR="008A4B45" w:rsidRPr="00C22A06" w:rsidRDefault="008A4B45" w:rsidP="008A4B45">
      <w:pPr>
        <w:tabs>
          <w:tab w:val="left" w:pos="6720"/>
        </w:tabs>
        <w:spacing w:after="12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22A06">
        <w:rPr>
          <w:rFonts w:ascii="Times New Roman" w:hAnsi="Times New Roman" w:cs="Times New Roman"/>
          <w:b/>
          <w:sz w:val="24"/>
          <w:szCs w:val="24"/>
        </w:rPr>
        <w:tab/>
      </w:r>
    </w:p>
    <w:p w:rsidR="008A4B45" w:rsidRPr="00930DA8" w:rsidRDefault="008A4B45" w:rsidP="008D02C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8A4B45" w:rsidRPr="00930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E29"/>
    <w:multiLevelType w:val="hybridMultilevel"/>
    <w:tmpl w:val="980A2112"/>
    <w:lvl w:ilvl="0" w:tplc="DB109EC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1717C"/>
    <w:multiLevelType w:val="hybridMultilevel"/>
    <w:tmpl w:val="1CAC3AB6"/>
    <w:lvl w:ilvl="0" w:tplc="5BA646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C5F22"/>
    <w:multiLevelType w:val="hybridMultilevel"/>
    <w:tmpl w:val="262844EE"/>
    <w:lvl w:ilvl="0" w:tplc="8F4E07A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2B59DD"/>
    <w:multiLevelType w:val="hybridMultilevel"/>
    <w:tmpl w:val="4A90EC0E"/>
    <w:lvl w:ilvl="0" w:tplc="DB109EC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2E3A33"/>
    <w:multiLevelType w:val="hybridMultilevel"/>
    <w:tmpl w:val="B95EE00E"/>
    <w:lvl w:ilvl="0" w:tplc="D03293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AC01F9"/>
    <w:multiLevelType w:val="hybridMultilevel"/>
    <w:tmpl w:val="16B6C20E"/>
    <w:lvl w:ilvl="0" w:tplc="CBB6BC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4D4629DF"/>
    <w:multiLevelType w:val="hybridMultilevel"/>
    <w:tmpl w:val="CFEE592E"/>
    <w:lvl w:ilvl="0" w:tplc="87EA7D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505677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10E9C"/>
    <w:multiLevelType w:val="hybridMultilevel"/>
    <w:tmpl w:val="96CC8316"/>
    <w:lvl w:ilvl="0" w:tplc="834EAEC4">
      <w:start w:val="1"/>
      <w:numFmt w:val="upperRoman"/>
      <w:lvlText w:val="%1."/>
      <w:lvlJc w:val="left"/>
      <w:pPr>
        <w:tabs>
          <w:tab w:val="num" w:pos="6816"/>
        </w:tabs>
        <w:ind w:left="6816" w:hanging="72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7176"/>
        </w:tabs>
        <w:ind w:left="7176" w:hanging="360"/>
      </w:pPr>
    </w:lvl>
    <w:lvl w:ilvl="2" w:tplc="041A001B">
      <w:start w:val="1"/>
      <w:numFmt w:val="decimal"/>
      <w:lvlText w:val="%3."/>
      <w:lvlJc w:val="left"/>
      <w:pPr>
        <w:tabs>
          <w:tab w:val="num" w:pos="7896"/>
        </w:tabs>
        <w:ind w:left="7896" w:hanging="360"/>
      </w:pPr>
    </w:lvl>
    <w:lvl w:ilvl="3" w:tplc="041A000F">
      <w:start w:val="1"/>
      <w:numFmt w:val="decimal"/>
      <w:lvlText w:val="%4."/>
      <w:lvlJc w:val="left"/>
      <w:pPr>
        <w:tabs>
          <w:tab w:val="num" w:pos="8616"/>
        </w:tabs>
        <w:ind w:left="8616" w:hanging="360"/>
      </w:pPr>
    </w:lvl>
    <w:lvl w:ilvl="4" w:tplc="041A0019">
      <w:start w:val="1"/>
      <w:numFmt w:val="decimal"/>
      <w:lvlText w:val="%5."/>
      <w:lvlJc w:val="left"/>
      <w:pPr>
        <w:tabs>
          <w:tab w:val="num" w:pos="9336"/>
        </w:tabs>
        <w:ind w:left="9336" w:hanging="360"/>
      </w:pPr>
    </w:lvl>
    <w:lvl w:ilvl="5" w:tplc="041A001B">
      <w:start w:val="1"/>
      <w:numFmt w:val="decimal"/>
      <w:lvlText w:val="%6."/>
      <w:lvlJc w:val="left"/>
      <w:pPr>
        <w:tabs>
          <w:tab w:val="num" w:pos="10056"/>
        </w:tabs>
        <w:ind w:left="10056" w:hanging="360"/>
      </w:pPr>
    </w:lvl>
    <w:lvl w:ilvl="6" w:tplc="041A000F">
      <w:start w:val="1"/>
      <w:numFmt w:val="decimal"/>
      <w:lvlText w:val="%7."/>
      <w:lvlJc w:val="left"/>
      <w:pPr>
        <w:tabs>
          <w:tab w:val="num" w:pos="10776"/>
        </w:tabs>
        <w:ind w:left="10776" w:hanging="360"/>
      </w:pPr>
    </w:lvl>
    <w:lvl w:ilvl="7" w:tplc="041A0019">
      <w:start w:val="1"/>
      <w:numFmt w:val="decimal"/>
      <w:lvlText w:val="%8."/>
      <w:lvlJc w:val="left"/>
      <w:pPr>
        <w:tabs>
          <w:tab w:val="num" w:pos="11496"/>
        </w:tabs>
        <w:ind w:left="11496" w:hanging="360"/>
      </w:pPr>
    </w:lvl>
    <w:lvl w:ilvl="8" w:tplc="041A001B">
      <w:start w:val="1"/>
      <w:numFmt w:val="decimal"/>
      <w:lvlText w:val="%9."/>
      <w:lvlJc w:val="left"/>
      <w:pPr>
        <w:tabs>
          <w:tab w:val="num" w:pos="12216"/>
        </w:tabs>
        <w:ind w:left="12216" w:hanging="360"/>
      </w:pPr>
    </w:lvl>
  </w:abstractNum>
  <w:num w:numId="1">
    <w:abstractNumId w:val="1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5F"/>
    <w:rsid w:val="00034131"/>
    <w:rsid w:val="00035A5C"/>
    <w:rsid w:val="000B160A"/>
    <w:rsid w:val="00156B3D"/>
    <w:rsid w:val="0020581F"/>
    <w:rsid w:val="002C7A10"/>
    <w:rsid w:val="00624F5E"/>
    <w:rsid w:val="00685972"/>
    <w:rsid w:val="006C0E37"/>
    <w:rsid w:val="00716926"/>
    <w:rsid w:val="007C415B"/>
    <w:rsid w:val="007E3952"/>
    <w:rsid w:val="007F55E7"/>
    <w:rsid w:val="0087563E"/>
    <w:rsid w:val="00884FD0"/>
    <w:rsid w:val="008A4B45"/>
    <w:rsid w:val="008D02C4"/>
    <w:rsid w:val="009274DD"/>
    <w:rsid w:val="00930DA8"/>
    <w:rsid w:val="0099392E"/>
    <w:rsid w:val="009C0C01"/>
    <w:rsid w:val="00A3488A"/>
    <w:rsid w:val="00AC67DB"/>
    <w:rsid w:val="00BD0D0B"/>
    <w:rsid w:val="00C1041D"/>
    <w:rsid w:val="00CB3B88"/>
    <w:rsid w:val="00DA0EA7"/>
    <w:rsid w:val="00F2569F"/>
    <w:rsid w:val="00F953A2"/>
    <w:rsid w:val="00FE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3E"/>
  </w:style>
  <w:style w:type="paragraph" w:styleId="Naslov1">
    <w:name w:val="heading 1"/>
    <w:basedOn w:val="Normal"/>
    <w:next w:val="Normal"/>
    <w:link w:val="Naslov1Char"/>
    <w:qFormat/>
    <w:rsid w:val="008A4B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455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E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A4B4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xt">
    <w:name w:val="text"/>
    <w:basedOn w:val="Normal"/>
    <w:rsid w:val="008A4B45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0F5B95"/>
      <w:sz w:val="17"/>
      <w:szCs w:val="17"/>
      <w:lang w:eastAsia="hr-HR"/>
    </w:rPr>
  </w:style>
  <w:style w:type="paragraph" w:styleId="Tijeloteksta">
    <w:name w:val="Body Text"/>
    <w:aliases w:val="uvlaka 3,uvlaka 2"/>
    <w:basedOn w:val="Normal"/>
    <w:link w:val="TijelotekstaChar"/>
    <w:rsid w:val="008A4B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8A4B4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3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3E"/>
  </w:style>
  <w:style w:type="paragraph" w:styleId="Naslov1">
    <w:name w:val="heading 1"/>
    <w:basedOn w:val="Normal"/>
    <w:next w:val="Normal"/>
    <w:link w:val="Naslov1Char"/>
    <w:qFormat/>
    <w:rsid w:val="008A4B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455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FE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A4B4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xt">
    <w:name w:val="text"/>
    <w:basedOn w:val="Normal"/>
    <w:rsid w:val="008A4B45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0F5B95"/>
      <w:sz w:val="17"/>
      <w:szCs w:val="17"/>
      <w:lang w:eastAsia="hr-HR"/>
    </w:rPr>
  </w:style>
  <w:style w:type="paragraph" w:styleId="Tijeloteksta">
    <w:name w:val="Body Text"/>
    <w:aliases w:val="uvlaka 3,uvlaka 2"/>
    <w:basedOn w:val="Normal"/>
    <w:link w:val="TijelotekstaChar"/>
    <w:rsid w:val="008A4B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aliases w:val="uvlaka 3 Char,uvlaka 2 Char"/>
    <w:basedOn w:val="Zadanifontodlomka"/>
    <w:link w:val="Tijeloteksta"/>
    <w:rsid w:val="008A4B4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3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3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8D6FB-606B-4884-B842-FF505D66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Tajnica</cp:lastModifiedBy>
  <cp:revision>20</cp:revision>
  <cp:lastPrinted>2019-12-18T12:09:00Z</cp:lastPrinted>
  <dcterms:created xsi:type="dcterms:W3CDTF">2018-11-27T14:00:00Z</dcterms:created>
  <dcterms:modified xsi:type="dcterms:W3CDTF">2019-12-18T12:22:00Z</dcterms:modified>
</cp:coreProperties>
</file>